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2A7" w:rsidRPr="00AE2B5B" w:rsidRDefault="00F542A7" w:rsidP="00912FC7">
      <w:pPr>
        <w:rPr>
          <w:rFonts w:ascii="Verdana" w:hAnsi="Verdana"/>
          <w:b/>
          <w:sz w:val="20"/>
          <w:szCs w:val="20"/>
        </w:rPr>
      </w:pPr>
      <w:bookmarkStart w:id="0" w:name="_GoBack"/>
      <w:bookmarkEnd w:id="0"/>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276362">
      <w:pPr>
        <w:tabs>
          <w:tab w:val="left" w:pos="8647"/>
        </w:tabs>
        <w:ind w:right="406"/>
        <w:rPr>
          <w:rFonts w:ascii="Verdana" w:hAnsi="Verdana"/>
          <w:b/>
          <w:sz w:val="20"/>
          <w:szCs w:val="20"/>
        </w:rPr>
      </w:pPr>
    </w:p>
    <w:p w:rsidR="00F542A7" w:rsidRPr="00A22620" w:rsidRDefault="00F542A7" w:rsidP="00A22620">
      <w:pPr>
        <w:tabs>
          <w:tab w:val="left" w:pos="8647"/>
        </w:tabs>
        <w:ind w:right="406"/>
        <w:jc w:val="center"/>
        <w:rPr>
          <w:rFonts w:ascii="Verdana" w:hAnsi="Verdana"/>
          <w:b/>
          <w:sz w:val="36"/>
          <w:szCs w:val="36"/>
        </w:rPr>
      </w:pPr>
      <w:r>
        <w:rPr>
          <w:rFonts w:ascii="Verdana" w:hAnsi="Verdana"/>
          <w:b/>
          <w:sz w:val="36"/>
        </w:rPr>
        <w:t>Scéim Infheistíochta maidir le hOidhreacht Thógtha</w:t>
      </w:r>
    </w:p>
    <w:p w:rsidR="00F542A7" w:rsidRPr="00A22620" w:rsidRDefault="00F542A7" w:rsidP="00A22620">
      <w:pPr>
        <w:tabs>
          <w:tab w:val="left" w:pos="8647"/>
        </w:tabs>
        <w:ind w:right="406"/>
        <w:jc w:val="center"/>
        <w:rPr>
          <w:rFonts w:ascii="Verdana" w:hAnsi="Verdana"/>
          <w:b/>
          <w:sz w:val="36"/>
          <w:szCs w:val="36"/>
        </w:rPr>
      </w:pPr>
    </w:p>
    <w:p w:rsidR="00F542A7" w:rsidRPr="00A22620" w:rsidRDefault="00F542A7" w:rsidP="00A22620">
      <w:pPr>
        <w:tabs>
          <w:tab w:val="left" w:pos="8647"/>
        </w:tabs>
        <w:ind w:right="406"/>
        <w:jc w:val="center"/>
        <w:rPr>
          <w:rFonts w:ascii="Verdana" w:hAnsi="Verdana"/>
          <w:b/>
          <w:sz w:val="36"/>
          <w:szCs w:val="36"/>
        </w:rPr>
      </w:pPr>
      <w:r>
        <w:rPr>
          <w:rFonts w:ascii="Verdana" w:hAnsi="Verdana"/>
          <w:b/>
          <w:sz w:val="36"/>
        </w:rPr>
        <w:t>2017</w:t>
      </w:r>
    </w:p>
    <w:p w:rsidR="00F542A7" w:rsidRPr="00A22620" w:rsidRDefault="00F542A7" w:rsidP="00A22620">
      <w:pPr>
        <w:tabs>
          <w:tab w:val="left" w:pos="8647"/>
        </w:tabs>
        <w:ind w:right="406"/>
        <w:jc w:val="center"/>
        <w:rPr>
          <w:rFonts w:ascii="Verdana" w:hAnsi="Verdana"/>
          <w:b/>
          <w:sz w:val="36"/>
          <w:szCs w:val="36"/>
        </w:rPr>
      </w:pPr>
    </w:p>
    <w:p w:rsidR="00F542A7" w:rsidRPr="00A22620" w:rsidRDefault="00F542A7" w:rsidP="00A22620">
      <w:pPr>
        <w:tabs>
          <w:tab w:val="left" w:pos="8647"/>
        </w:tabs>
        <w:ind w:right="406"/>
        <w:jc w:val="center"/>
        <w:rPr>
          <w:rFonts w:ascii="Verdana" w:hAnsi="Verdana"/>
          <w:b/>
          <w:sz w:val="36"/>
          <w:szCs w:val="36"/>
        </w:rPr>
      </w:pPr>
    </w:p>
    <w:p w:rsidR="00F542A7" w:rsidRPr="00A22620" w:rsidRDefault="00F542A7" w:rsidP="00A22620">
      <w:pPr>
        <w:tabs>
          <w:tab w:val="left" w:pos="8647"/>
        </w:tabs>
        <w:ind w:right="406"/>
        <w:jc w:val="center"/>
        <w:rPr>
          <w:rFonts w:ascii="Verdana" w:hAnsi="Verdana"/>
          <w:b/>
          <w:sz w:val="36"/>
          <w:szCs w:val="36"/>
        </w:rPr>
      </w:pPr>
      <w:r>
        <w:rPr>
          <w:rFonts w:ascii="Verdana" w:hAnsi="Verdana"/>
          <w:b/>
          <w:sz w:val="36"/>
        </w:rPr>
        <w:t>CIORCLÁN TREORACH</w:t>
      </w: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22620" w:rsidRDefault="00F542A7" w:rsidP="00A22620">
      <w:pPr>
        <w:jc w:val="center"/>
        <w:rPr>
          <w:rFonts w:ascii="Verdana" w:hAnsi="Verdana"/>
          <w:sz w:val="36"/>
          <w:szCs w:val="36"/>
        </w:rPr>
      </w:pPr>
    </w:p>
    <w:p w:rsidR="00F542A7" w:rsidRPr="00AE2B5B" w:rsidRDefault="00DB748C" w:rsidP="00A22620">
      <w:pPr>
        <w:jc w:val="center"/>
        <w:rPr>
          <w:rFonts w:ascii="Verdana" w:hAnsi="Verdana"/>
          <w:sz w:val="20"/>
          <w:szCs w:val="20"/>
        </w:rPr>
        <w:sectPr w:rsidR="00F542A7" w:rsidRPr="00AE2B5B" w:rsidSect="00BF3089">
          <w:headerReference w:type="default" r:id="rId9"/>
          <w:footerReference w:type="even" r:id="rId10"/>
          <w:footerReference w:type="default" r:id="rId11"/>
          <w:headerReference w:type="first" r:id="rId12"/>
          <w:pgSz w:w="11909" w:h="16834" w:code="9"/>
          <w:pgMar w:top="1134" w:right="748" w:bottom="1134" w:left="1089" w:header="113" w:footer="113" w:gutter="0"/>
          <w:cols w:space="708"/>
          <w:docGrid w:linePitch="326"/>
        </w:sectPr>
      </w:pPr>
      <w:r>
        <w:rPr>
          <w:rFonts w:ascii="Verdana" w:hAnsi="Verdana"/>
          <w:sz w:val="36"/>
        </w:rPr>
        <w:t>Eanáir 2017</w:t>
      </w:r>
    </w:p>
    <w:p w:rsidR="00F542A7" w:rsidRPr="00244361" w:rsidRDefault="00F542A7" w:rsidP="000A59EF">
      <w:pPr>
        <w:pStyle w:val="Circualr"/>
      </w:pPr>
      <w:r>
        <w:lastRenderedPageBreak/>
        <w:t>Ábhar</w:t>
      </w: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r>
        <w:rPr>
          <w:rFonts w:ascii="Verdana" w:hAnsi="Verdana"/>
          <w:sz w:val="20"/>
        </w:rPr>
        <w:t xml:space="preserve">1. </w:t>
      </w:r>
      <w:r>
        <w:tab/>
        <w:t xml:space="preserve">Cúlra agus Cuspóir na Scéime </w:t>
      </w:r>
      <w:r>
        <w:tab/>
      </w:r>
      <w:r>
        <w:tab/>
      </w:r>
      <w:r>
        <w:tab/>
      </w:r>
      <w:r>
        <w:tab/>
      </w:r>
      <w:r>
        <w:tab/>
      </w:r>
      <w:r>
        <w:tab/>
      </w:r>
      <w:r>
        <w:tab/>
        <w:t>1</w:t>
      </w:r>
      <w:r>
        <w:tab/>
      </w: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r>
        <w:rPr>
          <w:rFonts w:ascii="Verdana" w:hAnsi="Verdana"/>
          <w:sz w:val="20"/>
        </w:rPr>
        <w:t xml:space="preserve">2. </w:t>
      </w:r>
      <w:r>
        <w:tab/>
        <w:t>Cáilitheacht, Oibreacha Cáilithíocha agus Neamh-Cháilithíocha</w:t>
      </w:r>
      <w:r>
        <w:tab/>
      </w:r>
      <w:r>
        <w:tab/>
      </w:r>
      <w:r>
        <w:tab/>
        <w:t>3</w:t>
      </w:r>
      <w:r>
        <w:tab/>
      </w:r>
      <w:r>
        <w:tab/>
      </w:r>
      <w:r>
        <w:tab/>
      </w: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r>
        <w:rPr>
          <w:rFonts w:ascii="Verdana" w:hAnsi="Verdana"/>
          <w:sz w:val="20"/>
        </w:rPr>
        <w:t xml:space="preserve">3. </w:t>
      </w:r>
      <w:r>
        <w:tab/>
        <w:t>An Próiseas Iarratais agus Measúnaithe</w:t>
      </w:r>
      <w:r>
        <w:tab/>
      </w:r>
      <w:r>
        <w:tab/>
      </w:r>
      <w:r>
        <w:tab/>
      </w:r>
      <w:r>
        <w:tab/>
      </w:r>
      <w:r>
        <w:tab/>
      </w:r>
      <w:r>
        <w:tab/>
        <w:t>9</w:t>
      </w:r>
      <w:r>
        <w:tab/>
      </w:r>
      <w:r>
        <w:tab/>
      </w:r>
      <w:r>
        <w:tab/>
      </w:r>
      <w:r>
        <w:tab/>
      </w:r>
    </w:p>
    <w:p w:rsidR="00F542A7" w:rsidRPr="00AE2B5B" w:rsidRDefault="00F542A7" w:rsidP="00912FC7">
      <w:pPr>
        <w:rPr>
          <w:rFonts w:ascii="Verdana" w:hAnsi="Verdana"/>
          <w:sz w:val="20"/>
          <w:szCs w:val="20"/>
        </w:rPr>
      </w:pPr>
      <w:r>
        <w:rPr>
          <w:rFonts w:ascii="Verdana" w:hAnsi="Verdana"/>
          <w:sz w:val="20"/>
        </w:rPr>
        <w:t xml:space="preserve">4. </w:t>
      </w:r>
      <w:r>
        <w:tab/>
        <w:t>Aisghabháil Maoiniú</w:t>
      </w:r>
      <w:r>
        <w:tab/>
      </w:r>
      <w:r>
        <w:tab/>
      </w:r>
      <w:r>
        <w:tab/>
      </w:r>
      <w:r>
        <w:tab/>
      </w:r>
      <w:r>
        <w:tab/>
      </w:r>
      <w:r>
        <w:tab/>
      </w:r>
      <w:r>
        <w:tab/>
      </w:r>
      <w:r>
        <w:tab/>
      </w:r>
      <w:r>
        <w:tab/>
        <w:t>14</w:t>
      </w:r>
      <w:r>
        <w:tab/>
      </w:r>
      <w:r>
        <w:tab/>
      </w:r>
      <w:r>
        <w:tab/>
      </w:r>
      <w:r>
        <w:tab/>
      </w:r>
      <w:r>
        <w:tab/>
      </w:r>
      <w:r>
        <w:tab/>
      </w:r>
    </w:p>
    <w:p w:rsidR="00F542A7" w:rsidRPr="00C90EA0" w:rsidRDefault="00F542A7" w:rsidP="00C90EA0">
      <w:pPr>
        <w:rPr>
          <w:rFonts w:ascii="Verdana" w:hAnsi="Verdana"/>
          <w:sz w:val="20"/>
          <w:szCs w:val="20"/>
        </w:rPr>
      </w:pPr>
      <w:r>
        <w:rPr>
          <w:rFonts w:ascii="Verdana" w:hAnsi="Verdana"/>
          <w:sz w:val="20"/>
        </w:rPr>
        <w:t xml:space="preserve">5. </w:t>
      </w:r>
      <w:r>
        <w:tab/>
        <w:t>Eolas Ginearálta</w:t>
      </w:r>
      <w:r>
        <w:tab/>
        <w:t xml:space="preserve"> </w:t>
      </w:r>
      <w:r>
        <w:tab/>
      </w:r>
      <w:r>
        <w:tab/>
      </w:r>
      <w:r>
        <w:tab/>
      </w:r>
      <w:r>
        <w:tab/>
      </w:r>
      <w:r>
        <w:tab/>
      </w:r>
      <w:r>
        <w:tab/>
      </w:r>
      <w:r>
        <w:tab/>
      </w:r>
      <w:r>
        <w:tab/>
        <w:t>16</w:t>
      </w:r>
    </w:p>
    <w:p w:rsidR="00F542A7" w:rsidRDefault="00F542A7" w:rsidP="00C90EA0">
      <w:pPr>
        <w:rPr>
          <w:rFonts w:ascii="Verdana" w:hAnsi="Verdana"/>
          <w:b/>
          <w:sz w:val="20"/>
          <w:szCs w:val="20"/>
        </w:rPr>
      </w:pPr>
    </w:p>
    <w:p w:rsidR="00F542A7" w:rsidRDefault="00F542A7" w:rsidP="00C90EA0">
      <w:pPr>
        <w:rPr>
          <w:rFonts w:ascii="Verdana" w:hAnsi="Verdana"/>
          <w:b/>
          <w:sz w:val="20"/>
          <w:szCs w:val="20"/>
        </w:rPr>
      </w:pPr>
    </w:p>
    <w:p w:rsidR="00F542A7" w:rsidRPr="00AE2B5B" w:rsidRDefault="00F542A7" w:rsidP="00C90EA0">
      <w:pPr>
        <w:rPr>
          <w:rFonts w:ascii="Verdana" w:hAnsi="Verdana"/>
          <w:b/>
          <w:sz w:val="20"/>
          <w:szCs w:val="20"/>
        </w:rPr>
      </w:pPr>
      <w:r>
        <w:rPr>
          <w:rFonts w:ascii="Verdana" w:hAnsi="Verdana"/>
          <w:b/>
          <w:sz w:val="20"/>
        </w:rPr>
        <w:t>Foirmeacha</w:t>
      </w:r>
    </w:p>
    <w:p w:rsidR="00F542A7" w:rsidRPr="00AE2B5B" w:rsidRDefault="00F542A7" w:rsidP="00C90EA0">
      <w:pPr>
        <w:rPr>
          <w:rFonts w:ascii="Verdana" w:hAnsi="Verdana"/>
          <w:sz w:val="20"/>
          <w:szCs w:val="20"/>
        </w:rPr>
      </w:pPr>
    </w:p>
    <w:p w:rsidR="00F542A7" w:rsidRDefault="00F542A7" w:rsidP="00C90EA0">
      <w:pPr>
        <w:rPr>
          <w:rFonts w:ascii="Verdana" w:hAnsi="Verdana"/>
          <w:sz w:val="20"/>
          <w:szCs w:val="20"/>
        </w:rPr>
      </w:pPr>
      <w:r>
        <w:rPr>
          <w:rFonts w:ascii="Verdana" w:hAnsi="Verdana"/>
          <w:sz w:val="20"/>
        </w:rPr>
        <w:t xml:space="preserve">Foirm A       Foirm Iarratais </w:t>
      </w:r>
    </w:p>
    <w:p w:rsidR="00F542A7" w:rsidRPr="00AE2B5B" w:rsidRDefault="00F542A7" w:rsidP="00C90EA0">
      <w:pPr>
        <w:rPr>
          <w:rFonts w:ascii="Verdana" w:hAnsi="Verdana"/>
          <w:sz w:val="20"/>
          <w:szCs w:val="20"/>
        </w:rPr>
      </w:pPr>
      <w:r>
        <w:tab/>
      </w:r>
      <w:r>
        <w:tab/>
      </w:r>
      <w:r>
        <w:tab/>
      </w:r>
      <w:r>
        <w:tab/>
      </w:r>
      <w:r>
        <w:tab/>
      </w:r>
      <w:r>
        <w:tab/>
      </w:r>
    </w:p>
    <w:p w:rsidR="00F542A7" w:rsidRDefault="00F542A7" w:rsidP="00C90EA0">
      <w:pPr>
        <w:rPr>
          <w:rFonts w:ascii="Verdana" w:hAnsi="Verdana"/>
          <w:sz w:val="20"/>
          <w:szCs w:val="20"/>
        </w:rPr>
      </w:pPr>
      <w:r>
        <w:rPr>
          <w:rFonts w:ascii="Verdana" w:hAnsi="Verdana"/>
          <w:sz w:val="20"/>
        </w:rPr>
        <w:t>Foirm B</w:t>
      </w:r>
      <w:r>
        <w:tab/>
      </w:r>
      <w:r>
        <w:rPr>
          <w:rFonts w:ascii="Verdana" w:hAnsi="Verdana"/>
          <w:sz w:val="20"/>
        </w:rPr>
        <w:t>Sceideal Tionscadal (doiciméad ar leithligh le comhlánú ag na húdaráis áitiúla)</w:t>
      </w:r>
    </w:p>
    <w:p w:rsidR="00F542A7" w:rsidRPr="00AE2B5B" w:rsidRDefault="00F542A7" w:rsidP="00C90EA0">
      <w:pPr>
        <w:rPr>
          <w:rFonts w:ascii="Verdana" w:hAnsi="Verdana"/>
          <w:sz w:val="20"/>
          <w:szCs w:val="20"/>
        </w:rPr>
      </w:pPr>
    </w:p>
    <w:p w:rsidR="00F542A7" w:rsidRPr="00AE2B5B" w:rsidRDefault="00F542A7" w:rsidP="00C90EA0">
      <w:pPr>
        <w:rPr>
          <w:rFonts w:ascii="Verdana" w:hAnsi="Verdana"/>
          <w:sz w:val="20"/>
          <w:szCs w:val="20"/>
        </w:rPr>
      </w:pPr>
      <w:r>
        <w:rPr>
          <w:rFonts w:ascii="Verdana" w:hAnsi="Verdana"/>
          <w:sz w:val="20"/>
        </w:rPr>
        <w:t>Foirm C</w:t>
      </w:r>
      <w:r>
        <w:tab/>
      </w:r>
      <w:r>
        <w:rPr>
          <w:rFonts w:ascii="Verdana" w:hAnsi="Verdana"/>
          <w:sz w:val="20"/>
        </w:rPr>
        <w:t>Foirm Aisghabhála Éilimh (le comhlánú ag an údarás áitiúil)</w:t>
      </w:r>
    </w:p>
    <w:p w:rsidR="00F542A7" w:rsidRPr="00AE2B5B" w:rsidRDefault="00F542A7" w:rsidP="00912FC7">
      <w:pPr>
        <w:rPr>
          <w:rFonts w:ascii="Verdana" w:hAnsi="Verdana"/>
          <w:sz w:val="20"/>
          <w:szCs w:val="20"/>
        </w:rPr>
      </w:pPr>
      <w:r>
        <w:tab/>
      </w:r>
      <w:r>
        <w:tab/>
      </w:r>
      <w:r>
        <w:tab/>
      </w:r>
      <w:r>
        <w:tab/>
      </w:r>
      <w:r>
        <w:tab/>
      </w:r>
      <w:r>
        <w:tab/>
      </w:r>
      <w:r>
        <w:tab/>
      </w:r>
      <w:r>
        <w:tab/>
      </w:r>
    </w:p>
    <w:p w:rsidR="00F542A7" w:rsidRPr="00AE2B5B"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Pr="00AE2B5B" w:rsidRDefault="00F542A7" w:rsidP="00912FC7">
      <w:pPr>
        <w:rPr>
          <w:rFonts w:ascii="Verdana" w:hAnsi="Verdana"/>
          <w:sz w:val="20"/>
          <w:szCs w:val="20"/>
        </w:rPr>
      </w:pPr>
      <w:r>
        <w:tab/>
      </w:r>
      <w:r>
        <w:tab/>
      </w:r>
      <w:r>
        <w:tab/>
      </w:r>
      <w:r>
        <w:tab/>
      </w:r>
      <w:r>
        <w:tab/>
      </w:r>
      <w:r>
        <w:tab/>
      </w:r>
      <w:r>
        <w:tab/>
      </w:r>
      <w:r>
        <w:tab/>
      </w:r>
      <w:r>
        <w:tab/>
      </w:r>
    </w:p>
    <w:p w:rsidR="00F542A7" w:rsidRPr="00AE2B5B" w:rsidRDefault="00F542A7" w:rsidP="00912FC7">
      <w:pPr>
        <w:rPr>
          <w:rFonts w:ascii="Verdana" w:hAnsi="Verdana"/>
          <w:sz w:val="20"/>
          <w:szCs w:val="20"/>
        </w:rPr>
      </w:pPr>
    </w:p>
    <w:p w:rsidR="00F542A7" w:rsidRDefault="00F542A7" w:rsidP="000A59EF">
      <w:pPr>
        <w:pStyle w:val="Circualr"/>
      </w:pPr>
      <w:r>
        <w:t xml:space="preserve">Giorrúcháin </w:t>
      </w:r>
    </w:p>
    <w:p w:rsidR="00F542A7" w:rsidRPr="00AE2B5B" w:rsidRDefault="00F542A7" w:rsidP="00912FC7">
      <w:pPr>
        <w:rPr>
          <w:rFonts w:ascii="Verdana" w:hAnsi="Verdana"/>
          <w:b/>
          <w:sz w:val="20"/>
          <w:szCs w:val="20"/>
        </w:rPr>
      </w:pPr>
    </w:p>
    <w:p w:rsidR="00F542A7" w:rsidRDefault="00F542A7" w:rsidP="00C4602E">
      <w:pPr>
        <w:rPr>
          <w:rFonts w:ascii="Verdana" w:hAnsi="Verdana"/>
          <w:sz w:val="20"/>
          <w:szCs w:val="20"/>
        </w:rPr>
      </w:pPr>
      <w:r>
        <w:t>LCA</w:t>
      </w:r>
      <w:r>
        <w:tab/>
      </w:r>
      <w:r>
        <w:tab/>
        <w:t>Limistéar Caomhantais Ailtireachta</w:t>
      </w:r>
    </w:p>
    <w:p w:rsidR="00F542A7" w:rsidRDefault="00F542A7" w:rsidP="00C4602E">
      <w:pPr>
        <w:rPr>
          <w:rFonts w:ascii="Verdana" w:hAnsi="Verdana"/>
          <w:sz w:val="20"/>
          <w:szCs w:val="20"/>
        </w:rPr>
      </w:pPr>
    </w:p>
    <w:p w:rsidR="00F542A7" w:rsidRDefault="00F542A7" w:rsidP="00C4602E">
      <w:pPr>
        <w:rPr>
          <w:rFonts w:ascii="Verdana" w:hAnsi="Verdana"/>
          <w:sz w:val="20"/>
          <w:szCs w:val="20"/>
        </w:rPr>
      </w:pPr>
      <w:r>
        <w:t>OCA</w:t>
      </w:r>
      <w:r>
        <w:tab/>
      </w:r>
      <w:r>
        <w:tab/>
        <w:t>Oifigeach Caomhantais Ailtireachta</w:t>
      </w:r>
    </w:p>
    <w:p w:rsidR="00F542A7" w:rsidRDefault="00F542A7" w:rsidP="00C4602E">
      <w:pPr>
        <w:rPr>
          <w:rFonts w:ascii="Verdana" w:hAnsi="Verdana"/>
          <w:sz w:val="20"/>
          <w:szCs w:val="20"/>
        </w:rPr>
      </w:pPr>
    </w:p>
    <w:p w:rsidR="00F542A7" w:rsidRDefault="00F542A7" w:rsidP="00C4602E">
      <w:pPr>
        <w:rPr>
          <w:rFonts w:ascii="Verdana" w:hAnsi="Verdana"/>
          <w:sz w:val="20"/>
          <w:szCs w:val="20"/>
        </w:rPr>
      </w:pPr>
      <w:r>
        <w:t>SIOT</w:t>
      </w:r>
      <w:r>
        <w:tab/>
      </w:r>
      <w:r>
        <w:tab/>
        <w:t>Scéim Infheistíochta maidir le hOidhreacht Thógtha</w:t>
      </w:r>
      <w:r>
        <w:rPr>
          <w:rFonts w:ascii="Verdana" w:hAnsi="Verdana"/>
          <w:sz w:val="20"/>
        </w:rPr>
        <w:t xml:space="preserve"> </w:t>
      </w:r>
    </w:p>
    <w:p w:rsidR="00F542A7" w:rsidRPr="00AE2B5B" w:rsidRDefault="00F542A7" w:rsidP="00C4602E">
      <w:pPr>
        <w:rPr>
          <w:rFonts w:ascii="Verdana" w:hAnsi="Verdana"/>
          <w:sz w:val="20"/>
          <w:szCs w:val="20"/>
        </w:rPr>
      </w:pPr>
    </w:p>
    <w:p w:rsidR="00F542A7" w:rsidRDefault="005F70C1" w:rsidP="00912FC7">
      <w:pPr>
        <w:rPr>
          <w:rFonts w:ascii="Verdana" w:hAnsi="Verdana"/>
          <w:sz w:val="20"/>
          <w:szCs w:val="20"/>
        </w:rPr>
      </w:pPr>
      <w:r>
        <w:t xml:space="preserve">REOGRTG </w:t>
      </w:r>
      <w:r w:rsidR="00687762">
        <w:tab/>
      </w:r>
      <w:r>
        <w:t>An Roinn Ealaíon, Oidhreachta, Gnóthaí Réigiúnacha, Tuaithe agus Gaeltachta</w:t>
      </w:r>
    </w:p>
    <w:p w:rsidR="00F542A7" w:rsidRDefault="00F542A7" w:rsidP="00912FC7">
      <w:pPr>
        <w:rPr>
          <w:rFonts w:ascii="Verdana" w:hAnsi="Verdana"/>
          <w:sz w:val="20"/>
          <w:szCs w:val="20"/>
        </w:rPr>
      </w:pPr>
    </w:p>
    <w:p w:rsidR="00F542A7" w:rsidRDefault="00687762" w:rsidP="00C4602E">
      <w:pPr>
        <w:rPr>
          <w:rFonts w:ascii="Verdana" w:hAnsi="Verdana"/>
          <w:sz w:val="20"/>
          <w:szCs w:val="20"/>
        </w:rPr>
      </w:pPr>
      <w:r>
        <w:t>RTPPRÁ</w:t>
      </w:r>
      <w:r>
        <w:tab/>
      </w:r>
      <w:r w:rsidR="00F542A7">
        <w:t>An Roinn Tithíochta, Pleanála, Pobail agus Rialtais Áitiúil</w:t>
      </w:r>
    </w:p>
    <w:p w:rsidR="00F542A7" w:rsidRDefault="00F542A7" w:rsidP="00C4602E">
      <w:pPr>
        <w:rPr>
          <w:rFonts w:ascii="Verdana" w:hAnsi="Verdana"/>
          <w:sz w:val="20"/>
          <w:szCs w:val="20"/>
        </w:rPr>
      </w:pPr>
    </w:p>
    <w:p w:rsidR="00F542A7" w:rsidRDefault="00F542A7" w:rsidP="00C4602E">
      <w:pPr>
        <w:rPr>
          <w:rFonts w:ascii="Verdana" w:hAnsi="Verdana"/>
          <w:sz w:val="20"/>
          <w:szCs w:val="20"/>
        </w:rPr>
      </w:pPr>
      <w:r>
        <w:t>ÚA</w:t>
      </w:r>
      <w:r>
        <w:tab/>
      </w:r>
      <w:r>
        <w:tab/>
        <w:t>Údarás Áitiúil</w:t>
      </w:r>
      <w:r>
        <w:rPr>
          <w:rFonts w:ascii="Verdana" w:hAnsi="Verdana"/>
          <w:sz w:val="20"/>
        </w:rPr>
        <w:t xml:space="preserve"> </w:t>
      </w:r>
    </w:p>
    <w:p w:rsidR="00F542A7" w:rsidRDefault="00F542A7" w:rsidP="00C4602E">
      <w:pPr>
        <w:rPr>
          <w:rFonts w:ascii="Verdana" w:hAnsi="Verdana"/>
          <w:sz w:val="20"/>
          <w:szCs w:val="20"/>
        </w:rPr>
      </w:pPr>
    </w:p>
    <w:p w:rsidR="00F542A7" w:rsidRDefault="00F542A7" w:rsidP="00912FC7">
      <w:pPr>
        <w:rPr>
          <w:rFonts w:ascii="Verdana" w:hAnsi="Verdana"/>
          <w:sz w:val="20"/>
          <w:szCs w:val="20"/>
        </w:rPr>
      </w:pPr>
      <w:r>
        <w:t>AEOGRTG</w:t>
      </w:r>
      <w:r w:rsidR="00687762">
        <w:tab/>
      </w:r>
      <w:r>
        <w:t xml:space="preserve"> An tAire Ealaíon, Oidhreachta, Gnóthaí Réigiúnacha, Tuaithe agus Gaeltachta.</w:t>
      </w:r>
    </w:p>
    <w:p w:rsidR="00F542A7" w:rsidRDefault="00F542A7" w:rsidP="00912FC7">
      <w:pPr>
        <w:rPr>
          <w:rFonts w:ascii="Verdana" w:hAnsi="Verdana"/>
          <w:sz w:val="20"/>
          <w:szCs w:val="20"/>
        </w:rPr>
      </w:pPr>
    </w:p>
    <w:p w:rsidR="00F542A7" w:rsidRDefault="00F542A7" w:rsidP="00912FC7">
      <w:pPr>
        <w:rPr>
          <w:rFonts w:ascii="Verdana" w:hAnsi="Verdana"/>
          <w:sz w:val="20"/>
          <w:szCs w:val="20"/>
        </w:rPr>
      </w:pPr>
      <w:r>
        <w:t>FNOA</w:t>
      </w:r>
      <w:r>
        <w:tab/>
      </w:r>
      <w:r>
        <w:tab/>
        <w:t>An Fardal Náisiúnta ar Oidhreacht Ailtireachta</w:t>
      </w:r>
    </w:p>
    <w:p w:rsidR="00F542A7" w:rsidRPr="00A22620" w:rsidRDefault="00F542A7" w:rsidP="00912FC7">
      <w:pPr>
        <w:rPr>
          <w:rFonts w:ascii="Verdana" w:hAnsi="Verdana"/>
          <w:sz w:val="20"/>
          <w:szCs w:val="20"/>
        </w:rPr>
      </w:pPr>
    </w:p>
    <w:p w:rsidR="00F542A7" w:rsidRDefault="00F542A7" w:rsidP="00912FC7">
      <w:pPr>
        <w:rPr>
          <w:rFonts w:ascii="Verdana" w:hAnsi="Verdana"/>
          <w:sz w:val="20"/>
          <w:szCs w:val="20"/>
        </w:rPr>
      </w:pPr>
      <w:r>
        <w:t>TSC</w:t>
      </w:r>
      <w:r>
        <w:tab/>
      </w:r>
      <w:r>
        <w:tab/>
        <w:t>Taifead de Struchtúir atá faoi Chosaint</w:t>
      </w:r>
    </w:p>
    <w:p w:rsidR="00F542A7" w:rsidRPr="008E30AD" w:rsidRDefault="00F542A7" w:rsidP="00912FC7">
      <w:pPr>
        <w:rPr>
          <w:rFonts w:ascii="Verdana" w:hAnsi="Verdana"/>
          <w:sz w:val="20"/>
          <w:szCs w:val="20"/>
        </w:rPr>
      </w:pPr>
    </w:p>
    <w:p w:rsidR="00F542A7" w:rsidRDefault="005F70C1" w:rsidP="00912FC7">
      <w:pPr>
        <w:rPr>
          <w:rFonts w:ascii="Verdana" w:hAnsi="Verdana"/>
          <w:sz w:val="20"/>
          <w:szCs w:val="20"/>
        </w:rPr>
      </w:pPr>
      <w:r>
        <w:t>ÚFIÉ</w:t>
      </w:r>
      <w:r>
        <w:tab/>
      </w:r>
      <w:r>
        <w:tab/>
        <w:t>Údarás Fuinnimh Inbhuanaithe na hÉireann</w:t>
      </w:r>
    </w:p>
    <w:p w:rsidR="003C3836" w:rsidRDefault="003C3836" w:rsidP="00912FC7">
      <w:pPr>
        <w:rPr>
          <w:rFonts w:ascii="Verdana" w:hAnsi="Verdana"/>
          <w:sz w:val="20"/>
          <w:szCs w:val="20"/>
        </w:rPr>
      </w:pPr>
    </w:p>
    <w:p w:rsidR="00F542A7" w:rsidRPr="00A22620"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AE2B5B" w:rsidRDefault="00F542A7" w:rsidP="00912FC7">
      <w:pPr>
        <w:rPr>
          <w:rFonts w:ascii="Verdana" w:hAnsi="Verdana"/>
          <w:sz w:val="20"/>
          <w:szCs w:val="20"/>
        </w:rPr>
        <w:sectPr w:rsidR="00F542A7" w:rsidRPr="00AE2B5B" w:rsidSect="00BF3089">
          <w:headerReference w:type="even" r:id="rId13"/>
          <w:headerReference w:type="default" r:id="rId14"/>
          <w:headerReference w:type="first" r:id="rId15"/>
          <w:pgSz w:w="11909" w:h="16834" w:code="9"/>
          <w:pgMar w:top="492" w:right="748" w:bottom="1134" w:left="1089" w:header="113" w:footer="113" w:gutter="0"/>
          <w:cols w:space="708"/>
          <w:docGrid w:linePitch="326"/>
        </w:sectPr>
      </w:pPr>
    </w:p>
    <w:p w:rsidR="00F542A7" w:rsidRPr="006759BB" w:rsidRDefault="00F542A7" w:rsidP="000A59EF">
      <w:pPr>
        <w:pStyle w:val="Circualr"/>
      </w:pPr>
      <w:r>
        <w:lastRenderedPageBreak/>
        <w:t xml:space="preserve">1. </w:t>
      </w:r>
      <w:r>
        <w:tab/>
        <w:t xml:space="preserve">Cúlra agus Cuspóir na Scéime </w:t>
      </w:r>
    </w:p>
    <w:p w:rsidR="00F542A7" w:rsidRPr="00AE2B5B" w:rsidRDefault="00F542A7" w:rsidP="00952848">
      <w:pPr>
        <w:jc w:val="both"/>
        <w:rPr>
          <w:rFonts w:ascii="Verdana" w:hAnsi="Verdana"/>
          <w:sz w:val="20"/>
          <w:szCs w:val="20"/>
        </w:rPr>
      </w:pPr>
      <w:r>
        <w:rPr>
          <w:rFonts w:ascii="Verdana" w:hAnsi="Verdana"/>
          <w:sz w:val="20"/>
        </w:rPr>
        <w:t xml:space="preserve">Soláthraíonn an treoir seo eolas d’údaráis áitiúla (arna shainiú anseo mar chomhairlí cathrach/contae) maidir le hoibriú agus riaradh </w:t>
      </w:r>
      <w:r>
        <w:rPr>
          <w:rFonts w:ascii="Verdana" w:hAnsi="Verdana"/>
          <w:b/>
          <w:sz w:val="20"/>
        </w:rPr>
        <w:t>Scéim Infheistíochta maidir le hOidhreacht Thógtha (SIOT) 2017.</w:t>
      </w:r>
    </w:p>
    <w:p w:rsidR="00F542A7" w:rsidRPr="00AE2B5B" w:rsidRDefault="00F542A7" w:rsidP="00952848">
      <w:pPr>
        <w:jc w:val="both"/>
        <w:rPr>
          <w:rFonts w:ascii="Verdana" w:hAnsi="Verdana"/>
          <w:sz w:val="20"/>
          <w:szCs w:val="20"/>
        </w:rPr>
      </w:pPr>
    </w:p>
    <w:p w:rsidR="00F542A7" w:rsidRPr="000A59EF" w:rsidRDefault="00F542A7" w:rsidP="00C62751">
      <w:pPr>
        <w:pStyle w:val="ListParagraph"/>
        <w:numPr>
          <w:ilvl w:val="1"/>
          <w:numId w:val="16"/>
        </w:numPr>
        <w:jc w:val="both"/>
        <w:rPr>
          <w:rFonts w:ascii="Verdana" w:hAnsi="Verdana"/>
          <w:b/>
          <w:color w:val="660066"/>
          <w:sz w:val="20"/>
          <w:szCs w:val="20"/>
        </w:rPr>
      </w:pPr>
      <w:r>
        <w:rPr>
          <w:rFonts w:ascii="Verdana" w:hAnsi="Verdana"/>
          <w:b/>
          <w:color w:val="660066"/>
          <w:sz w:val="20"/>
        </w:rPr>
        <w:t>Cúlra</w:t>
      </w:r>
    </w:p>
    <w:p w:rsidR="00F542A7" w:rsidRPr="00500443" w:rsidRDefault="00F542A7" w:rsidP="00C62751">
      <w:pPr>
        <w:pStyle w:val="ListParagraph"/>
        <w:jc w:val="both"/>
        <w:rPr>
          <w:rFonts w:ascii="Verdana" w:hAnsi="Verdana"/>
          <w:b/>
          <w:color w:val="4F81BD"/>
          <w:sz w:val="16"/>
          <w:szCs w:val="20"/>
        </w:rPr>
      </w:pPr>
    </w:p>
    <w:p w:rsidR="00F542A7" w:rsidRPr="00AE2B5B" w:rsidRDefault="00F542A7" w:rsidP="00596FF9">
      <w:pPr>
        <w:jc w:val="both"/>
        <w:rPr>
          <w:rFonts w:ascii="Verdana" w:hAnsi="Verdana"/>
          <w:sz w:val="20"/>
          <w:szCs w:val="20"/>
        </w:rPr>
      </w:pPr>
      <w:r>
        <w:rPr>
          <w:rFonts w:ascii="Verdana" w:hAnsi="Verdana"/>
          <w:sz w:val="20"/>
        </w:rPr>
        <w:t xml:space="preserve">Tá tionchar mór ag caighdeán ár dtimpeallacht thógtha stairiúil ar ár saol ó lá go lá.  Cuireann sí le beogacht ár gcathracha, bailte, sráidbhailte agus na tuaithe, cothaíonn mothúchán mórtas áite agus feabhsaíonn caighdeán ár saol ó lá go lá. </w:t>
      </w:r>
    </w:p>
    <w:p w:rsidR="00F542A7" w:rsidRPr="00AE2B5B" w:rsidRDefault="00F542A7" w:rsidP="00596FF9">
      <w:pPr>
        <w:jc w:val="both"/>
        <w:rPr>
          <w:rFonts w:ascii="Verdana" w:hAnsi="Verdana"/>
          <w:sz w:val="20"/>
          <w:szCs w:val="20"/>
        </w:rPr>
      </w:pPr>
    </w:p>
    <w:p w:rsidR="00F542A7" w:rsidRPr="00AE2B5B" w:rsidRDefault="00F542A7" w:rsidP="0011560F">
      <w:pPr>
        <w:jc w:val="both"/>
        <w:rPr>
          <w:rFonts w:ascii="Verdana" w:hAnsi="Verdana"/>
          <w:sz w:val="20"/>
          <w:szCs w:val="20"/>
        </w:rPr>
      </w:pPr>
      <w:r>
        <w:rPr>
          <w:rFonts w:ascii="Verdana" w:hAnsi="Verdana"/>
          <w:sz w:val="20"/>
        </w:rPr>
        <w:t>Cuireann an timpeallacht thógtha stairiúil go suntasach le saibhreas geilleagrach trí infheistíocht a mhealladh, trí fhostaíocht dhíreach agus indíreach a sholáthar chomh maith le bonn scileanna traidisiúnta a choimeád le haghaidh feidhmiú níos leithne.  Tá ár n-oidhreacht thógtha ar cheann de na príomhnithe is díol spéise do chuairteoirí chun na hÉireann agus treisíonn agus cuireann a caomhnú chun cinn ár dtionscal turasóireachta.  Cuireann an oidhreacht thógtha go tairbheach le hathnuachan ceantair uirbeacha agus tuaithe araon trí oiriúnú, athúsáid inbhuanaithe agus trí shuíomh uathúil a sholáthar d’fhorbairt nua chuí – faoi stiúir phríobháideach agus poiblí araon.</w:t>
      </w:r>
    </w:p>
    <w:p w:rsidR="00F542A7" w:rsidRPr="00AE2B5B" w:rsidRDefault="00F542A7" w:rsidP="0011560F">
      <w:pPr>
        <w:jc w:val="both"/>
        <w:rPr>
          <w:rFonts w:ascii="Verdana" w:hAnsi="Verdana"/>
          <w:sz w:val="20"/>
          <w:szCs w:val="20"/>
        </w:rPr>
      </w:pPr>
    </w:p>
    <w:p w:rsidR="00F542A7" w:rsidRPr="00AE2B5B" w:rsidRDefault="00F542A7" w:rsidP="00596FF9">
      <w:pPr>
        <w:jc w:val="both"/>
        <w:rPr>
          <w:rFonts w:ascii="Verdana" w:hAnsi="Verdana"/>
          <w:sz w:val="20"/>
          <w:szCs w:val="20"/>
        </w:rPr>
      </w:pPr>
      <w:r>
        <w:rPr>
          <w:rFonts w:ascii="Verdana" w:hAnsi="Verdana"/>
          <w:sz w:val="20"/>
        </w:rPr>
        <w:t>Tá sé aitheanta ag an Rialtas, ag comhlachtaí rialtais áitiúil agus ag geallsealbhóirí oidhreachta eile, go poiblí agus go príobháideach araon, go bhfuil ár dtimpeallacht thógtha stairiúil faoi bhaol ó líon fachtóirí, go háirithe i gcomhthéacs coinníollacha geilleagrach le gairid.  Tá gnéithe tábhachtacha den oidhreacht thógtha faoi úinéireacht phoiblí agus príobháideach araon á gcailliúint, táthar á ligean i léig nó tá damáiste doleigheasta á dhéanamh dóibh.</w:t>
      </w:r>
    </w:p>
    <w:p w:rsidR="00F542A7" w:rsidRPr="00AE2B5B" w:rsidRDefault="00F542A7" w:rsidP="00596FF9">
      <w:pPr>
        <w:jc w:val="both"/>
        <w:rPr>
          <w:rFonts w:ascii="Verdana" w:hAnsi="Verdana"/>
          <w:sz w:val="20"/>
          <w:szCs w:val="20"/>
        </w:rPr>
      </w:pPr>
    </w:p>
    <w:p w:rsidR="00F542A7" w:rsidRDefault="00E046C1" w:rsidP="00596FF9">
      <w:pPr>
        <w:jc w:val="both"/>
        <w:rPr>
          <w:rFonts w:ascii="Verdana" w:hAnsi="Verdana"/>
          <w:sz w:val="20"/>
          <w:szCs w:val="20"/>
        </w:rPr>
      </w:pPr>
      <w:r>
        <w:rPr>
          <w:rFonts w:ascii="Verdana" w:hAnsi="Verdana"/>
          <w:sz w:val="20"/>
        </w:rPr>
        <w:t xml:space="preserve">Tá éifeachtaí an chúlú eacnamaíochta fós le haireachtáil i réimsí mór d’earnáil na tógála, go háirithe maidir leis na daoine sin a bhí ag obair i gcaomhnú na hoidhreachta tógtha, agus tá géarghá leanúnach le hathbheochan a dhéanamh ar an earnáil seo chun poist inbhuanaithe a chruthú agus chun tacú le hathghiniúint eacnamaíoch.  Is minic le poist a chruthaítear sa réimse nideoige seo d’earnáil na tógála a bheith ina bhfiontair bheaga agus meánacha a bhíonn lonnaithe go háitiúil.  Tá sé ríthábhachtach tacaíocht a thabhairt do scileanna tógála agus caomhnaithe traidisiúnta ar mhaithe le deisiú leanúnach a dhéanamh ar ár n-oidhreacht thógtha. </w:t>
      </w:r>
    </w:p>
    <w:p w:rsidR="003F6409" w:rsidRPr="00500443" w:rsidRDefault="003F6409" w:rsidP="00596FF9">
      <w:pPr>
        <w:jc w:val="both"/>
        <w:rPr>
          <w:rFonts w:ascii="Verdana" w:hAnsi="Verdana"/>
          <w:sz w:val="12"/>
          <w:szCs w:val="20"/>
        </w:rPr>
      </w:pPr>
    </w:p>
    <w:p w:rsidR="00F542A7" w:rsidRPr="00663A2E" w:rsidRDefault="003F6409" w:rsidP="006C4AF1">
      <w:pPr>
        <w:jc w:val="both"/>
        <w:rPr>
          <w:rFonts w:ascii="Verdana" w:hAnsi="Verdana" w:cs="Calibri"/>
          <w:b/>
          <w:sz w:val="20"/>
          <w:szCs w:val="20"/>
        </w:rPr>
      </w:pPr>
      <w:r>
        <w:rPr>
          <w:rFonts w:ascii="Verdana" w:hAnsi="Verdana"/>
          <w:sz w:val="20"/>
        </w:rPr>
        <w:t xml:space="preserve">I mí Iúil na bliana 2015 chuaigh Scéim Tacaíochta Post san Oidhreacht Thógtha 2014 trí Phróiseas Dearbhaithe Cáilíochta (PDC) domhain agus tháinig ar an tátal go raibh an scéim ag freastal ar riachtanais an Chóid Caiteachais Phoiblí.  Tugadh moltaí ábhartha an PDC san áireamh i bhforbairt na </w:t>
      </w:r>
      <w:r>
        <w:rPr>
          <w:rFonts w:ascii="Verdana" w:hAnsi="Verdana"/>
          <w:b/>
          <w:sz w:val="20"/>
        </w:rPr>
        <w:t>Scéime Infheistíochta maidir le hOidhreacht Thógtha</w:t>
      </w:r>
      <w:r>
        <w:rPr>
          <w:rFonts w:ascii="Verdana" w:hAnsi="Verdana"/>
          <w:sz w:val="20"/>
        </w:rPr>
        <w:t xml:space="preserve"> a tugadh isteach in 2016 le leithdháileadh de </w:t>
      </w:r>
      <w:r>
        <w:rPr>
          <w:rFonts w:ascii="Verdana" w:hAnsi="Verdana"/>
          <w:b/>
          <w:sz w:val="20"/>
        </w:rPr>
        <w:t>€2 mhilliún</w:t>
      </w:r>
      <w:r>
        <w:rPr>
          <w:rFonts w:ascii="Verdana" w:hAnsi="Verdana"/>
          <w:sz w:val="20"/>
        </w:rPr>
        <w:t>, faoi Chlár Spreagthaí Caipitil an Rialtais, á chur ar fáil do na húdaráis áitiúla</w:t>
      </w:r>
      <w:r>
        <w:rPr>
          <w:rFonts w:ascii="Verdana" w:hAnsi="Verdana"/>
          <w:color w:val="000000"/>
          <w:sz w:val="20"/>
        </w:rPr>
        <w:t>. Beidh an scéim seo i bhfeidhm arís in 2017, le leithdháileadh de €2 mhilliún.</w:t>
      </w:r>
    </w:p>
    <w:p w:rsidR="00041051" w:rsidRDefault="00416F41">
      <w:pPr>
        <w:rPr>
          <w:rFonts w:ascii="Verdana" w:hAnsi="Verdana"/>
          <w:color w:val="4F81BD"/>
          <w:sz w:val="20"/>
          <w:szCs w:val="20"/>
        </w:rPr>
      </w:pPr>
      <w:r>
        <w:rPr>
          <w:noProof/>
          <w:lang w:eastAsia="en-IE" w:bidi="ar-SA"/>
        </w:rPr>
        <mc:AlternateContent>
          <mc:Choice Requires="wps">
            <w:drawing>
              <wp:anchor distT="0" distB="0" distL="114300" distR="114300" simplePos="0" relativeHeight="251658240" behindDoc="0" locked="0" layoutInCell="1" allowOverlap="1" wp14:anchorId="78802BEC" wp14:editId="6821F5AB">
                <wp:simplePos x="0" y="0"/>
                <wp:positionH relativeFrom="column">
                  <wp:posOffset>-53340</wp:posOffset>
                </wp:positionH>
                <wp:positionV relativeFrom="paragraph">
                  <wp:posOffset>348615</wp:posOffset>
                </wp:positionV>
                <wp:extent cx="6248400" cy="2661285"/>
                <wp:effectExtent l="0" t="0" r="38100" b="62865"/>
                <wp:wrapSquare wrapText="bothSides"/>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661285"/>
                        </a:xfrm>
                        <a:prstGeom prst="rect">
                          <a:avLst/>
                        </a:prstGeom>
                        <a:solidFill>
                          <a:sysClr val="window" lastClr="FFFFFF">
                            <a:lumMod val="85000"/>
                          </a:sysClr>
                        </a:solidFill>
                        <a:ln w="12700" cmpd="sng">
                          <a:solidFill>
                            <a:srgbClr val="8064A2">
                              <a:lumMod val="60000"/>
                              <a:lumOff val="40000"/>
                            </a:srgbClr>
                          </a:solidFill>
                          <a:prstDash val="solid"/>
                          <a:miter lim="800000"/>
                          <a:headEnd/>
                          <a:tailEnd/>
                        </a:ln>
                        <a:effectLst>
                          <a:outerShdw dist="28398" dir="3806097" algn="ctr" rotWithShape="0">
                            <a:srgbClr val="8064A2">
                              <a:lumMod val="50000"/>
                              <a:lumOff val="0"/>
                              <a:alpha val="50000"/>
                            </a:srgbClr>
                          </a:outerShdw>
                        </a:effectLst>
                      </wps:spPr>
                      <wps:txbx>
                        <w:txbxContent>
                          <w:p w:rsidR="00A7678F" w:rsidRDefault="00A7678F" w:rsidP="00C65985">
                            <w:pPr>
                              <w:jc w:val="center"/>
                              <w:rPr>
                                <w:b/>
                                <w:sz w:val="22"/>
                                <w:szCs w:val="22"/>
                              </w:rPr>
                            </w:pPr>
                            <w:r>
                              <w:rPr>
                                <w:b/>
                                <w:sz w:val="22"/>
                              </w:rPr>
                              <w:t>Ról na Roinne Ealaíon, Oidhreachta, Gnóthaí Réigiúnacha, Tuaithe agus Gaeltachta</w:t>
                            </w:r>
                          </w:p>
                          <w:p w:rsidR="00A7678F" w:rsidRPr="00C06E03" w:rsidRDefault="00A7678F" w:rsidP="00912FC7">
                            <w:pPr>
                              <w:rPr>
                                <w:b/>
                                <w:sz w:val="14"/>
                                <w:szCs w:val="22"/>
                              </w:rPr>
                            </w:pPr>
                          </w:p>
                          <w:p w:rsidR="00A7678F" w:rsidRPr="005A1D67" w:rsidRDefault="00A7678F" w:rsidP="00952848">
                            <w:pPr>
                              <w:spacing w:line="276" w:lineRule="auto"/>
                              <w:jc w:val="both"/>
                              <w:rPr>
                                <w:rFonts w:ascii="Verdana" w:hAnsi="Verdana"/>
                                <w:sz w:val="20"/>
                                <w:szCs w:val="20"/>
                              </w:rPr>
                            </w:pPr>
                            <w:r>
                              <w:rPr>
                                <w:rFonts w:ascii="Verdana" w:hAnsi="Verdana"/>
                                <w:sz w:val="20"/>
                              </w:rPr>
                              <w:t xml:space="preserve">Is iad príomhréimsí freagrachta na Roinne Ealaíon, Oidhreachta, Gnóthaí Réigiúnacha, Tuaithe agus Gaeltachta (REOGRTG) maidir leis an oidhreacht thógtha, beartais agus reachtaíocht a fhorbairt, a chur chun cinn agus a chur i bhfeidhm maidir lena cosaint agus sárchleachtais a chur i bhfeidhm maidir lena caomhnú. </w:t>
                            </w:r>
                          </w:p>
                          <w:p w:rsidR="00A7678F" w:rsidRPr="005A1D67" w:rsidRDefault="00A7678F" w:rsidP="00952848">
                            <w:pPr>
                              <w:spacing w:line="276" w:lineRule="auto"/>
                              <w:jc w:val="both"/>
                              <w:rPr>
                                <w:rFonts w:ascii="Verdana" w:hAnsi="Verdana"/>
                                <w:sz w:val="20"/>
                                <w:szCs w:val="20"/>
                              </w:rPr>
                            </w:pPr>
                            <w:r>
                              <w:rPr>
                                <w:rFonts w:ascii="Verdana" w:hAnsi="Verdana"/>
                                <w:sz w:val="20"/>
                              </w:rPr>
                              <w:t xml:space="preserve">Feidhmíonn an REOGRTG, mar atá leagtha amach sna Rialacháin agus sna Pleananna Forbartha, thar ceann an Aire Ealaíon, Oidhreachta, Gnóthaí Réigiúnacha, Tuaithe agus Gaeltachta (AEOGRTG) ina feidhm mar chomhlacht forordaithe chun críocha na hoidhreachta ailtireachta a chosaint agus feidhmíonn ról cosúil leis maidir leis an oidhreacht seandálaíochta agus nádúrtha a chosaint. </w:t>
                            </w:r>
                          </w:p>
                          <w:p w:rsidR="00A7678F" w:rsidRPr="002B6A57" w:rsidRDefault="00A7678F" w:rsidP="00F8512C">
                            <w:pPr>
                              <w:spacing w:line="276" w:lineRule="auto"/>
                              <w:jc w:val="both"/>
                              <w:rPr>
                                <w:rFonts w:ascii="Verdana" w:hAnsi="Verdana"/>
                                <w:sz w:val="8"/>
                                <w:szCs w:val="20"/>
                              </w:rPr>
                            </w:pPr>
                          </w:p>
                          <w:p w:rsidR="00A7678F" w:rsidRPr="002B6A57" w:rsidRDefault="00A7678F" w:rsidP="00302FC9">
                            <w:pPr>
                              <w:spacing w:line="276" w:lineRule="auto"/>
                              <w:jc w:val="both"/>
                              <w:rPr>
                                <w:rFonts w:ascii="Verdana" w:hAnsi="Verdana"/>
                                <w:sz w:val="20"/>
                                <w:szCs w:val="20"/>
                              </w:rPr>
                            </w:pPr>
                            <w:r>
                              <w:rPr>
                                <w:rFonts w:ascii="Verdana" w:hAnsi="Verdana"/>
                                <w:sz w:val="20"/>
                              </w:rPr>
                              <w:t>Is iad na húinéirí agus na áititheoirí príomhchaomhnóirí na struchtúr, atá cosanta faoi na Pleananna um Pleanáil agus Forbairt, agus tá siadsan chomh maith leis na húdaráis phleanála freagrach as na struchtúir a chosaint.</w:t>
                            </w:r>
                          </w:p>
                          <w:p w:rsidR="00A7678F" w:rsidRPr="0011560F" w:rsidRDefault="00A7678F" w:rsidP="00663A2E">
                            <w:pPr>
                              <w:spacing w:line="276" w:lineRule="auto"/>
                              <w:jc w:val="both"/>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4.2pt;margin-top:27.45pt;width:492pt;height:20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" fillcolor="#d9d9d9" strokecolor="#b3a2c7" strokeweight="1pt">
                <v:shadow on="t" color="#403152" opacity=".5" offset="1pt"/>
                <v:textbox>
                  <w:txbxContent>
                    <w:p w:rsidR="00A7678F" w:rsidRDefault="00A7678F" w:rsidP="00C65985">
                      <w:pPr>
                        <w:jc w:val="center"/>
                        <w:rPr>
                          <w:b/>
                          <w:sz w:val="22"/>
                          <w:szCs w:val="22"/>
                        </w:rPr>
                      </w:pPr>
                      <w:r>
                        <w:rPr>
                          <w:b/>
                          <w:sz w:val="22"/>
                        </w:rPr>
                        <w:t>Ról na Roinne Ealaíon, Oidhreachta, Gnóthaí Réigiúnacha, Tuaithe agus Gaeltachta</w:t>
                      </w:r>
                    </w:p>
                    <w:p w:rsidR="00A7678F" w:rsidRPr="00C06E03" w:rsidRDefault="00A7678F" w:rsidP="00912FC7">
                      <w:pPr>
                        <w:rPr>
                          <w:b/>
                          <w:sz w:val="14"/>
                          <w:szCs w:val="22"/>
                        </w:rPr>
                      </w:pPr>
                    </w:p>
                    <w:p w:rsidR="00A7678F" w:rsidRPr="005A1D67" w:rsidRDefault="00A7678F" w:rsidP="00952848">
                      <w:pPr>
                        <w:spacing w:line="276" w:lineRule="auto"/>
                        <w:jc w:val="both"/>
                        <w:rPr>
                          <w:rFonts w:ascii="Verdana" w:hAnsi="Verdana"/>
                          <w:sz w:val="20"/>
                          <w:szCs w:val="20"/>
                        </w:rPr>
                      </w:pPr>
                      <w:r>
                        <w:rPr>
                          <w:rFonts w:ascii="Verdana" w:hAnsi="Verdana"/>
                          <w:sz w:val="20"/>
                        </w:rPr>
                        <w:t xml:space="preserve">Is iad príomhréimsí freagrachta na Roinne Ealaíon, Oidhreachta, Gnóthaí Réigiúnacha, Tuaithe agus Gaeltachta (REOGRTG) maidir leis an oidhreacht thógtha, beartais agus reachtaíocht a fhorbairt, a chur chun cinn agus a chur i bhfeidhm maidir lena cosaint agus sárchleachtais a chur i bhfeidhm maidir lena caomhnú. </w:t>
                      </w:r>
                    </w:p>
                    <w:p w:rsidR="00A7678F" w:rsidRPr="005A1D67" w:rsidRDefault="00A7678F" w:rsidP="00952848">
                      <w:pPr>
                        <w:spacing w:line="276" w:lineRule="auto"/>
                        <w:jc w:val="both"/>
                        <w:rPr>
                          <w:rFonts w:ascii="Verdana" w:hAnsi="Verdana"/>
                          <w:sz w:val="20"/>
                          <w:szCs w:val="20"/>
                        </w:rPr>
                      </w:pPr>
                      <w:r>
                        <w:rPr>
                          <w:rFonts w:ascii="Verdana" w:hAnsi="Verdana"/>
                          <w:sz w:val="20"/>
                        </w:rPr>
                        <w:t xml:space="preserve">Feidhmíonn an REOGRTG, mar atá leagtha amach sna Rialacháin agus sna Pleananna Forbartha, thar ceann an Aire Ealaíon, Oidhreachta, Gnóthaí Réigiúnacha, Tuaithe agus Gaeltachta (AEOGRTG) ina feidhm mar chomhlacht forordaithe chun críocha na hoidhreachta ailtireachta a chosaint agus feidhmíonn ról cosúil leis maidir leis an oidhreacht seandálaíochta agus nádúrtha a chosaint. </w:t>
                      </w:r>
                    </w:p>
                    <w:p w:rsidR="00A7678F" w:rsidRPr="002B6A57" w:rsidRDefault="00A7678F" w:rsidP="00F8512C">
                      <w:pPr>
                        <w:spacing w:line="276" w:lineRule="auto"/>
                        <w:jc w:val="both"/>
                        <w:rPr>
                          <w:rFonts w:ascii="Verdana" w:hAnsi="Verdana"/>
                          <w:sz w:val="8"/>
                          <w:szCs w:val="20"/>
                        </w:rPr>
                      </w:pPr>
                    </w:p>
                    <w:p w:rsidR="00A7678F" w:rsidRPr="002B6A57" w:rsidRDefault="00A7678F" w:rsidP="00302FC9">
                      <w:pPr>
                        <w:spacing w:line="276" w:lineRule="auto"/>
                        <w:jc w:val="both"/>
                        <w:rPr>
                          <w:rFonts w:ascii="Verdana" w:hAnsi="Verdana"/>
                          <w:sz w:val="20"/>
                          <w:szCs w:val="20"/>
                        </w:rPr>
                      </w:pPr>
                      <w:r>
                        <w:rPr>
                          <w:rFonts w:ascii="Verdana" w:hAnsi="Verdana"/>
                          <w:sz w:val="20"/>
                        </w:rPr>
                        <w:t>Is iad na húinéirí agus na áititheoirí príomhchaomhnóirí na struchtúr, atá cosanta faoi na Pleananna um Pleanáil agus Forbairt, agus tá siadsan chomh maith leis na húdaráis phleanála freagrach as na struchtúir a chosaint.</w:t>
                      </w:r>
                    </w:p>
                    <w:p w:rsidR="00A7678F" w:rsidRPr="0011560F" w:rsidRDefault="00A7678F" w:rsidP="00663A2E">
                      <w:pPr>
                        <w:spacing w:line="276" w:lineRule="auto"/>
                        <w:jc w:val="both"/>
                        <w:rPr>
                          <w:sz w:val="22"/>
                          <w:szCs w:val="22"/>
                        </w:rPr>
                      </w:pPr>
                    </w:p>
                  </w:txbxContent>
                </v:textbox>
                <w10:wrap type="square"/>
              </v:shape>
            </w:pict>
          </mc:Fallback>
        </mc:AlternateContent>
      </w:r>
      <w:r>
        <w:br w:type="page"/>
      </w:r>
    </w:p>
    <w:p w:rsidR="00F542A7" w:rsidRDefault="00F542A7" w:rsidP="006C4AF1">
      <w:pPr>
        <w:jc w:val="both"/>
        <w:rPr>
          <w:rFonts w:ascii="Verdana" w:hAnsi="Verdana"/>
          <w:color w:val="4F81BD"/>
          <w:sz w:val="20"/>
          <w:szCs w:val="20"/>
        </w:rPr>
      </w:pPr>
    </w:p>
    <w:p w:rsidR="00F542A7" w:rsidRPr="000A59EF" w:rsidRDefault="00F542A7" w:rsidP="007D64F2">
      <w:pPr>
        <w:pStyle w:val="ListParagraph"/>
        <w:numPr>
          <w:ilvl w:val="1"/>
          <w:numId w:val="16"/>
        </w:numPr>
        <w:jc w:val="both"/>
        <w:rPr>
          <w:rFonts w:ascii="Verdana" w:hAnsi="Verdana"/>
          <w:b/>
          <w:color w:val="660066"/>
          <w:sz w:val="20"/>
          <w:szCs w:val="20"/>
        </w:rPr>
      </w:pPr>
      <w:r>
        <w:rPr>
          <w:rFonts w:ascii="Verdana" w:hAnsi="Verdana"/>
          <w:b/>
          <w:color w:val="660066"/>
          <w:sz w:val="20"/>
        </w:rPr>
        <w:t>Cuspóir na Scéime</w:t>
      </w:r>
    </w:p>
    <w:p w:rsidR="00F542A7" w:rsidRPr="007D64F2" w:rsidRDefault="00F542A7" w:rsidP="007D64F2">
      <w:pPr>
        <w:pStyle w:val="ListParagraph"/>
        <w:jc w:val="both"/>
        <w:rPr>
          <w:rFonts w:ascii="Verdana" w:hAnsi="Verdana"/>
          <w:b/>
          <w:color w:val="3A8DD2"/>
          <w:sz w:val="20"/>
          <w:szCs w:val="20"/>
        </w:rPr>
      </w:pPr>
    </w:p>
    <w:p w:rsidR="00F542A7" w:rsidRDefault="00E83823" w:rsidP="001E0C35">
      <w:pPr>
        <w:ind w:left="720"/>
        <w:jc w:val="both"/>
        <w:rPr>
          <w:rFonts w:ascii="Verdana" w:hAnsi="Verdana"/>
          <w:sz w:val="20"/>
          <w:szCs w:val="20"/>
        </w:rPr>
      </w:pPr>
      <w:r>
        <w:rPr>
          <w:rFonts w:ascii="Verdana" w:hAnsi="Verdana"/>
          <w:sz w:val="20"/>
        </w:rPr>
        <w:t>Rinneadh forbairt ar an Scéim Infheistíochta maidir le hOidhreacht Thógtha le cúnamh a thabhairt le deisiú agus caomhnú a dhéanamh ar na struchtúir atá cosanta faoin Acht um Pleanáil agus Forbairt 2000 (arna leasú</w:t>
      </w:r>
      <w:r w:rsidR="00A7678F">
        <w:rPr>
          <w:rFonts w:ascii="Verdana" w:hAnsi="Verdana"/>
          <w:sz w:val="20"/>
        </w:rPr>
        <w:t xml:space="preserve">). </w:t>
      </w:r>
      <w:r>
        <w:rPr>
          <w:rFonts w:ascii="Verdana" w:hAnsi="Verdana"/>
          <w:sz w:val="20"/>
        </w:rPr>
        <w:t>Bhí an scéim ar fáil, i gcásanna áirithe freisin, le caomhnú a dhéanamh ar struchtúir laistigh de na Limistéir Chaomhantais Ailtireachta (LCAanna), sa chás, gur eascair agus gur léiríodh gá le hoibreacha le feabhas a chur ar shainghné agus ar chuma an LCA i dtuairim an údaráis áitiúil (ÚA).</w:t>
      </w:r>
    </w:p>
    <w:p w:rsidR="00F542A7" w:rsidRDefault="00F542A7" w:rsidP="001E0C35">
      <w:pPr>
        <w:ind w:left="720"/>
        <w:jc w:val="both"/>
        <w:rPr>
          <w:rFonts w:ascii="Verdana" w:hAnsi="Verdana"/>
          <w:sz w:val="20"/>
          <w:szCs w:val="20"/>
        </w:rPr>
      </w:pPr>
    </w:p>
    <w:p w:rsidR="00F542A7" w:rsidRDefault="00E046C1" w:rsidP="00A31E83">
      <w:pPr>
        <w:pBdr>
          <w:top w:val="single" w:sz="4" w:space="1" w:color="auto"/>
          <w:left w:val="single" w:sz="4" w:space="4" w:color="auto"/>
          <w:bottom w:val="single" w:sz="4" w:space="1" w:color="auto"/>
          <w:right w:val="single" w:sz="4" w:space="4" w:color="auto"/>
        </w:pBdr>
        <w:shd w:val="clear" w:color="auto" w:fill="D9D9D9"/>
        <w:ind w:left="720"/>
        <w:jc w:val="both"/>
        <w:rPr>
          <w:rFonts w:ascii="Verdana" w:hAnsi="Verdana"/>
          <w:sz w:val="20"/>
          <w:szCs w:val="20"/>
        </w:rPr>
      </w:pPr>
      <w:r>
        <w:rPr>
          <w:rFonts w:ascii="Verdana" w:hAnsi="Verdana"/>
          <w:sz w:val="20"/>
        </w:rPr>
        <w:t>Is í an difríocht shuntasach idir an SIOT agus cláir oidhreachta tógtha roimhe seo ná gurb é cruthú fostaíochta fócas agus tosaíocht na scéime seo.  Mar thoradh air sin, tá dualgas ar údaráis áitiúla líon na bpost a chruthaítear faoin scéim a thuairisciú don REOGRTG.</w:t>
      </w:r>
    </w:p>
    <w:p w:rsidR="00F542A7" w:rsidRPr="00AE2B5B" w:rsidRDefault="00F542A7" w:rsidP="00952848">
      <w:pPr>
        <w:jc w:val="both"/>
        <w:rPr>
          <w:rFonts w:ascii="Verdana" w:hAnsi="Verdana"/>
          <w:sz w:val="20"/>
          <w:szCs w:val="20"/>
        </w:rPr>
      </w:pPr>
    </w:p>
    <w:p w:rsidR="00F542A7" w:rsidRPr="00AE2B5B" w:rsidRDefault="00F542A7" w:rsidP="00A31E83">
      <w:pPr>
        <w:ind w:left="720"/>
        <w:jc w:val="both"/>
        <w:rPr>
          <w:rFonts w:ascii="Verdana" w:hAnsi="Verdana"/>
          <w:sz w:val="20"/>
          <w:szCs w:val="20"/>
        </w:rPr>
      </w:pPr>
      <w:r>
        <w:rPr>
          <w:rFonts w:ascii="Verdana" w:hAnsi="Verdana"/>
          <w:sz w:val="20"/>
        </w:rPr>
        <w:t>Leanann an scéim seo le hiarracht a dhéanamh caipiteal príobháideach a ghiaráil le hinfheistiú i líon suntasach tionscadal caomhnaithe ar scála beaga ar fud na tíre atá dian ó thaobh saothair agus tacú le gairmithe caomhnaithe agus ceardaithe oilte a bhfuil taithí acu a fhostú leis an timpeallacht thógtha stairiúil a dheisiú.</w:t>
      </w:r>
    </w:p>
    <w:p w:rsidR="00F542A7" w:rsidRPr="00AE2B5B" w:rsidRDefault="00F542A7" w:rsidP="00CC0339">
      <w:pPr>
        <w:jc w:val="both"/>
        <w:rPr>
          <w:rFonts w:ascii="Verdana" w:hAnsi="Verdana"/>
          <w:sz w:val="20"/>
          <w:szCs w:val="20"/>
        </w:rPr>
      </w:pPr>
    </w:p>
    <w:p w:rsidR="00F542A7" w:rsidRPr="000A59EF" w:rsidRDefault="00F542A7" w:rsidP="00CC0339">
      <w:pPr>
        <w:pStyle w:val="ListParagraph"/>
        <w:numPr>
          <w:ilvl w:val="1"/>
          <w:numId w:val="16"/>
        </w:numPr>
        <w:jc w:val="both"/>
        <w:rPr>
          <w:rFonts w:ascii="Verdana" w:hAnsi="Verdana"/>
          <w:b/>
          <w:color w:val="660066"/>
          <w:sz w:val="20"/>
          <w:szCs w:val="20"/>
        </w:rPr>
      </w:pPr>
      <w:r>
        <w:rPr>
          <w:rFonts w:ascii="Verdana" w:hAnsi="Verdana"/>
          <w:b/>
          <w:color w:val="660066"/>
          <w:sz w:val="20"/>
        </w:rPr>
        <w:t>Feidhmiú na Scéime</w:t>
      </w:r>
    </w:p>
    <w:p w:rsidR="00F542A7" w:rsidRPr="007D64F2" w:rsidRDefault="00F542A7" w:rsidP="00CC0339">
      <w:pPr>
        <w:pStyle w:val="ListParagraph"/>
        <w:jc w:val="both"/>
        <w:rPr>
          <w:rFonts w:ascii="Verdana" w:hAnsi="Verdana"/>
          <w:b/>
          <w:color w:val="3A8DD2"/>
          <w:sz w:val="20"/>
          <w:szCs w:val="20"/>
        </w:rPr>
      </w:pPr>
    </w:p>
    <w:p w:rsidR="00F542A7" w:rsidRDefault="00F542A7" w:rsidP="001E0C35">
      <w:pPr>
        <w:ind w:left="720"/>
        <w:jc w:val="both"/>
        <w:rPr>
          <w:rStyle w:val="apple-converted-space"/>
          <w:rFonts w:cs="Calibri"/>
          <w:color w:val="000000"/>
          <w:sz w:val="23"/>
          <w:szCs w:val="23"/>
        </w:rPr>
      </w:pPr>
      <w:r>
        <w:rPr>
          <w:rFonts w:ascii="Verdana" w:hAnsi="Verdana"/>
          <w:sz w:val="20"/>
        </w:rPr>
        <w:t xml:space="preserve">Feidhmeoidh an scéim seo ar feadh na bliana 2017, agus is féidir éileamh a dhéanamh ar mhaoiniú laistigh den bhliain fhéilire sin. Beidh an scéim á riaradh ag na húdaráis áitiúla, agus leithdháilfear méid seasta den mhaoiniú €2m ar gach údarás áitiúil arna chinneadh ag an REOGRTG. </w:t>
      </w:r>
    </w:p>
    <w:p w:rsidR="00F542A7" w:rsidRPr="000C32E3" w:rsidRDefault="00F542A7" w:rsidP="001E0C35">
      <w:pPr>
        <w:ind w:left="720"/>
        <w:jc w:val="both"/>
        <w:rPr>
          <w:rStyle w:val="apple-converted-space"/>
          <w:rFonts w:cs="Calibri"/>
          <w:i/>
          <w:color w:val="000000"/>
          <w:sz w:val="23"/>
          <w:szCs w:val="23"/>
        </w:rPr>
      </w:pPr>
    </w:p>
    <w:p w:rsidR="00F542A7" w:rsidRPr="00421EB5" w:rsidRDefault="00BC03D2" w:rsidP="001E0C35">
      <w:pPr>
        <w:ind w:left="720"/>
        <w:jc w:val="both"/>
        <w:rPr>
          <w:rFonts w:ascii="Verdana" w:hAnsi="Verdana"/>
          <w:sz w:val="20"/>
          <w:szCs w:val="20"/>
        </w:rPr>
      </w:pPr>
      <w:r>
        <w:rPr>
          <w:rFonts w:ascii="Verdana" w:hAnsi="Verdana"/>
          <w:color w:val="000000"/>
          <w:sz w:val="20"/>
        </w:rPr>
        <w:t>D’fhéadfadh sé go dtabharfaidh tacaíocht faoin maoiniú seo freisin do thionscadail a bhaineann leas as scéim oiliúna le scileanna traidisiúnta.  D’fhéadfaí aon tionscadail den sórt sin a aithint trí phlé leis an údarás áitiúil ábhartha agus bheadh comhaontú an REOGRTG riachtanach.</w:t>
      </w:r>
    </w:p>
    <w:p w:rsidR="00F542A7" w:rsidRPr="00C06E03" w:rsidRDefault="00F542A7" w:rsidP="00CC0339">
      <w:pPr>
        <w:jc w:val="both"/>
        <w:rPr>
          <w:rFonts w:ascii="Verdana" w:hAnsi="Verdana"/>
          <w:b/>
          <w:sz w:val="20"/>
          <w:szCs w:val="20"/>
        </w:rPr>
      </w:pPr>
    </w:p>
    <w:p w:rsidR="00F542A7" w:rsidRPr="00C06E03" w:rsidRDefault="00F542A7" w:rsidP="00CC0339">
      <w:pPr>
        <w:jc w:val="both"/>
        <w:rPr>
          <w:rFonts w:ascii="Verdana" w:hAnsi="Verdana"/>
          <w:b/>
          <w:sz w:val="20"/>
          <w:szCs w:val="20"/>
        </w:rPr>
      </w:pPr>
    </w:p>
    <w:p w:rsidR="00F542A7" w:rsidRPr="000A59EF" w:rsidRDefault="00F542A7" w:rsidP="00CC0339">
      <w:pPr>
        <w:pStyle w:val="ListParagraph"/>
        <w:numPr>
          <w:ilvl w:val="1"/>
          <w:numId w:val="16"/>
        </w:numPr>
        <w:jc w:val="both"/>
        <w:rPr>
          <w:rFonts w:ascii="Verdana" w:hAnsi="Verdana"/>
          <w:b/>
          <w:color w:val="660066"/>
          <w:sz w:val="20"/>
          <w:szCs w:val="20"/>
        </w:rPr>
      </w:pPr>
      <w:r>
        <w:rPr>
          <w:rFonts w:ascii="Verdana" w:hAnsi="Verdana"/>
          <w:b/>
          <w:color w:val="660066"/>
          <w:sz w:val="20"/>
        </w:rPr>
        <w:t>Cistí Comhfhreagracha</w:t>
      </w:r>
    </w:p>
    <w:p w:rsidR="00F542A7" w:rsidRPr="007D64F2" w:rsidRDefault="00F542A7" w:rsidP="00CC0339">
      <w:pPr>
        <w:pStyle w:val="ListParagraph"/>
        <w:jc w:val="both"/>
        <w:rPr>
          <w:rFonts w:ascii="Verdana" w:hAnsi="Verdana"/>
          <w:b/>
          <w:color w:val="3A8DD2"/>
          <w:sz w:val="20"/>
          <w:szCs w:val="20"/>
        </w:rPr>
      </w:pPr>
    </w:p>
    <w:p w:rsidR="00F542A7" w:rsidRPr="00AE2B5B" w:rsidRDefault="00F542A7" w:rsidP="001E0C35">
      <w:pPr>
        <w:ind w:left="720"/>
        <w:jc w:val="both"/>
        <w:rPr>
          <w:rFonts w:ascii="Verdana" w:hAnsi="Verdana"/>
          <w:sz w:val="20"/>
          <w:szCs w:val="20"/>
        </w:rPr>
      </w:pPr>
      <w:r>
        <w:rPr>
          <w:rFonts w:ascii="Verdana" w:hAnsi="Verdana"/>
          <w:sz w:val="20"/>
        </w:rPr>
        <w:t xml:space="preserve">Faoin SIOT níor chóir go rachadh </w:t>
      </w:r>
      <w:r>
        <w:rPr>
          <w:rFonts w:ascii="Verdana" w:hAnsi="Verdana"/>
          <w:b/>
          <w:sz w:val="20"/>
        </w:rPr>
        <w:t xml:space="preserve">luach iomlán an maoiniú poiblí go léir a sholáthraítear do thionscadail aonair thar 50% de chostas iomlán an tionscadail, </w:t>
      </w:r>
      <w:r>
        <w:rPr>
          <w:rFonts w:ascii="Verdana" w:hAnsi="Verdana"/>
          <w:sz w:val="20"/>
        </w:rPr>
        <w:t xml:space="preserve">lena n-áirítear an maoiniú a fuarthas ó ghníomhaireachtaí poiblí eile mar aon le, ach nach bhfuil teoranta don UFIE, an Chomhairle Oidhreachta, comhlachtaí LEADER, ranna rialtais eile agus údaráis áitiúla.  Mar gheall gur scéim giarála atá inti seo, </w:t>
      </w:r>
      <w:r>
        <w:rPr>
          <w:rFonts w:ascii="Verdana" w:hAnsi="Verdana"/>
          <w:b/>
          <w:sz w:val="20"/>
        </w:rPr>
        <w:t>ní go mór go mbeidh ranníocaíocht an Stáit i leith gach aon tionscadail á meaitseáil le ranníocaíocht íosta 50% de chostas iomlán an tionscadail ón earnáil phríobháideach.</w:t>
      </w:r>
      <w:r>
        <w:rPr>
          <w:rFonts w:ascii="Verdana" w:hAnsi="Verdana"/>
          <w:sz w:val="20"/>
        </w:rPr>
        <w:t xml:space="preserve">  Ní mór a thabhairt ar aird nach féidir obair dheonach (sochar comhchineáil) nó maoiniú/ranníocaíochtaí an údaráis áitiúil féin nó maoiniú ó fhoinsí Státchiste eile a úsáid leis an riachtanas caiteachais comhfhreagrach a chomhlíonadh.</w:t>
      </w:r>
    </w:p>
    <w:p w:rsidR="00F542A7" w:rsidRPr="001C22E4" w:rsidRDefault="00F542A7" w:rsidP="00CC0339">
      <w:pPr>
        <w:jc w:val="both"/>
        <w:rPr>
          <w:rFonts w:ascii="Verdana" w:hAnsi="Verdana"/>
          <w:sz w:val="20"/>
          <w:szCs w:val="20"/>
        </w:rPr>
      </w:pPr>
    </w:p>
    <w:p w:rsidR="00F542A7" w:rsidRDefault="00F542A7" w:rsidP="001E0C35">
      <w:pPr>
        <w:ind w:left="720"/>
        <w:jc w:val="both"/>
        <w:rPr>
          <w:rFonts w:ascii="Verdana" w:hAnsi="Verdana"/>
          <w:sz w:val="20"/>
          <w:szCs w:val="20"/>
        </w:rPr>
      </w:pPr>
      <w:r>
        <w:rPr>
          <w:rFonts w:ascii="Verdana" w:hAnsi="Verdana"/>
          <w:sz w:val="20"/>
        </w:rPr>
        <w:t>Má mheastar áfach, go bhfuil imthosca eisceachtúla i gceist, féadfaidh an ÚA maoiniú a leithdháileadh ar thionscadal sa chás gurbh ionann an maoiniú iomlán poiblí agus 70% de chostas iomlán an tionscadal.  Níl an REOGRTG ag súil go mbeidh imthosca eisceachtúla den sórt i gceist ach amháin i leith níos mó ná 20% de leithdháileadh iomlán an ÚA.</w:t>
      </w:r>
    </w:p>
    <w:p w:rsidR="00F542A7" w:rsidRDefault="00F542A7" w:rsidP="001E0C35">
      <w:pPr>
        <w:ind w:left="720"/>
        <w:jc w:val="both"/>
        <w:rPr>
          <w:rFonts w:ascii="Verdana" w:hAnsi="Verdana"/>
          <w:sz w:val="20"/>
          <w:szCs w:val="20"/>
        </w:rPr>
      </w:pPr>
    </w:p>
    <w:p w:rsidR="00F542A7" w:rsidRPr="003E7172" w:rsidRDefault="00F542A7" w:rsidP="000A59EF">
      <w:pPr>
        <w:pBdr>
          <w:top w:val="single" w:sz="4" w:space="1" w:color="auto"/>
          <w:left w:val="single" w:sz="4" w:space="4" w:color="auto"/>
          <w:bottom w:val="single" w:sz="4" w:space="1" w:color="auto"/>
          <w:right w:val="single" w:sz="4" w:space="4" w:color="auto"/>
        </w:pBdr>
        <w:shd w:val="pct10" w:color="auto" w:fill="auto"/>
        <w:ind w:left="720"/>
        <w:jc w:val="both"/>
        <w:rPr>
          <w:rFonts w:ascii="Verdana" w:hAnsi="Verdana"/>
          <w:sz w:val="20"/>
          <w:szCs w:val="20"/>
          <w:u w:val="single"/>
        </w:rPr>
      </w:pPr>
      <w:r>
        <w:rPr>
          <w:rFonts w:ascii="Verdana" w:hAnsi="Verdana"/>
          <w:b/>
          <w:sz w:val="20"/>
        </w:rPr>
        <w:t>Ní mór go mbeadh leithdháileadh iomlán an ÚA á chomhfhreagairt ag ranníocaíocht chothrom ó chistí príobháideach.</w:t>
      </w:r>
      <w:r>
        <w:rPr>
          <w:rFonts w:ascii="Verdana" w:hAnsi="Verdana"/>
          <w:sz w:val="20"/>
        </w:rPr>
        <w:t xml:space="preserve">  Mar shampla, sa chás go leithdháiltear €50,000 ar ÚA, ní mór íosmhéid €50,000 de chistí príobháideach a chaitheamh.</w:t>
      </w:r>
    </w:p>
    <w:p w:rsidR="00F542A7" w:rsidRDefault="00F542A7" w:rsidP="00CC0339">
      <w:pPr>
        <w:rPr>
          <w:rFonts w:ascii="Verdana" w:hAnsi="Verdana"/>
          <w:sz w:val="20"/>
          <w:szCs w:val="20"/>
          <w:u w:val="single"/>
        </w:rPr>
      </w:pPr>
    </w:p>
    <w:p w:rsidR="00F542A7" w:rsidRDefault="00F542A7" w:rsidP="00912FC7">
      <w:pPr>
        <w:rPr>
          <w:rFonts w:ascii="Verdana" w:hAnsi="Verdana"/>
          <w:b/>
          <w:color w:val="4379D1"/>
          <w:sz w:val="20"/>
          <w:szCs w:val="20"/>
        </w:rPr>
      </w:pPr>
    </w:p>
    <w:p w:rsidR="00BC03D2" w:rsidRDefault="00BC03D2" w:rsidP="00912FC7">
      <w:pPr>
        <w:rPr>
          <w:rFonts w:ascii="Verdana" w:hAnsi="Verdana"/>
          <w:b/>
          <w:color w:val="4379D1"/>
          <w:sz w:val="20"/>
          <w:szCs w:val="20"/>
        </w:rPr>
      </w:pPr>
    </w:p>
    <w:p w:rsidR="00BC03D2" w:rsidRDefault="00BC03D2" w:rsidP="00912FC7">
      <w:pPr>
        <w:rPr>
          <w:rFonts w:ascii="Verdana" w:hAnsi="Verdana"/>
          <w:b/>
          <w:color w:val="4379D1"/>
          <w:sz w:val="20"/>
          <w:szCs w:val="20"/>
        </w:rPr>
      </w:pPr>
    </w:p>
    <w:p w:rsidR="00F542A7" w:rsidRDefault="00F542A7" w:rsidP="00912FC7">
      <w:pPr>
        <w:rPr>
          <w:rFonts w:ascii="Verdana" w:hAnsi="Verdana"/>
          <w:b/>
          <w:color w:val="4379D1"/>
          <w:sz w:val="20"/>
          <w:szCs w:val="20"/>
        </w:rPr>
      </w:pPr>
    </w:p>
    <w:p w:rsidR="00F93894" w:rsidRDefault="00F93894" w:rsidP="00912FC7">
      <w:pPr>
        <w:rPr>
          <w:rFonts w:ascii="Verdana" w:hAnsi="Verdana"/>
          <w:b/>
          <w:color w:val="4379D1"/>
          <w:sz w:val="20"/>
          <w:szCs w:val="20"/>
        </w:rPr>
      </w:pPr>
    </w:p>
    <w:p w:rsidR="00F542A7" w:rsidRPr="00AE2B5B" w:rsidRDefault="00F542A7" w:rsidP="00912FC7">
      <w:pPr>
        <w:rPr>
          <w:rFonts w:ascii="Verdana" w:hAnsi="Verdana"/>
          <w:b/>
          <w:color w:val="4379D1"/>
          <w:sz w:val="20"/>
          <w:szCs w:val="20"/>
        </w:rPr>
      </w:pPr>
    </w:p>
    <w:p w:rsidR="00CE6B43" w:rsidRDefault="00CE6B43" w:rsidP="000A59EF">
      <w:pPr>
        <w:pStyle w:val="Circualr"/>
      </w:pPr>
    </w:p>
    <w:p w:rsidR="00F542A7" w:rsidRPr="00C65985" w:rsidRDefault="00F542A7" w:rsidP="000A59EF">
      <w:pPr>
        <w:pStyle w:val="Circualr"/>
      </w:pPr>
      <w:r>
        <w:t xml:space="preserve">2. </w:t>
      </w:r>
      <w:r>
        <w:tab/>
        <w:t xml:space="preserve">Cáilitheacht, Oibreacha Cáilithíocha agus </w:t>
      </w:r>
      <w:r>
        <w:tab/>
        <w:t xml:space="preserve">Neamhcháilithíocha  </w:t>
      </w:r>
    </w:p>
    <w:p w:rsidR="00F542A7" w:rsidRPr="000A59EF" w:rsidRDefault="00F542A7" w:rsidP="00912FC7">
      <w:pPr>
        <w:rPr>
          <w:rFonts w:ascii="Verdana" w:hAnsi="Verdana"/>
          <w:b/>
          <w:color w:val="660066"/>
          <w:sz w:val="20"/>
          <w:szCs w:val="20"/>
        </w:rPr>
      </w:pPr>
      <w:r>
        <w:t xml:space="preserve">2.1 </w:t>
      </w:r>
      <w:r>
        <w:tab/>
        <w:t>Na Cineálacha Struchtúr atá Incháilithe</w:t>
      </w:r>
    </w:p>
    <w:p w:rsidR="00F542A7" w:rsidRPr="00AE2B5B" w:rsidRDefault="00F542A7" w:rsidP="00912FC7">
      <w:pPr>
        <w:rPr>
          <w:rFonts w:ascii="Verdana" w:hAnsi="Verdana"/>
          <w:b/>
          <w:color w:val="6594CD"/>
          <w:sz w:val="20"/>
          <w:szCs w:val="20"/>
          <w:u w:val="single"/>
        </w:rPr>
      </w:pPr>
    </w:p>
    <w:p w:rsidR="00F542A7" w:rsidRPr="00AE2B5B" w:rsidRDefault="00F542A7" w:rsidP="00BF59C9">
      <w:pPr>
        <w:ind w:firstLine="720"/>
        <w:jc w:val="both"/>
        <w:rPr>
          <w:rFonts w:ascii="Verdana" w:hAnsi="Verdana"/>
          <w:sz w:val="20"/>
          <w:szCs w:val="20"/>
        </w:rPr>
      </w:pPr>
      <w:r>
        <w:rPr>
          <w:rFonts w:ascii="Verdana" w:hAnsi="Verdana"/>
          <w:sz w:val="20"/>
        </w:rPr>
        <w:t xml:space="preserve">Seo a leanas catagóirí na struchtúr atá cáilithe chun cúnamh a fháil: </w:t>
      </w:r>
    </w:p>
    <w:p w:rsidR="00F542A7" w:rsidRPr="00AE2B5B" w:rsidRDefault="00F542A7" w:rsidP="00BF59C9">
      <w:pPr>
        <w:jc w:val="both"/>
        <w:rPr>
          <w:rFonts w:ascii="Verdana" w:hAnsi="Verdana"/>
          <w:sz w:val="20"/>
          <w:szCs w:val="20"/>
        </w:rPr>
      </w:pPr>
    </w:p>
    <w:p w:rsidR="00F542A7" w:rsidRDefault="00F542A7" w:rsidP="001A103D">
      <w:pPr>
        <w:ind w:left="1440"/>
        <w:jc w:val="both"/>
        <w:rPr>
          <w:rFonts w:ascii="Verdana" w:hAnsi="Verdana"/>
          <w:sz w:val="20"/>
          <w:szCs w:val="20"/>
        </w:rPr>
      </w:pPr>
      <w:r>
        <w:rPr>
          <w:rFonts w:ascii="Verdana" w:hAnsi="Verdana"/>
          <w:b/>
          <w:color w:val="660066"/>
          <w:sz w:val="20"/>
        </w:rPr>
        <w:t>Struchtúir chosanta</w:t>
      </w:r>
      <w:r>
        <w:rPr>
          <w:rFonts w:ascii="Verdana" w:hAnsi="Verdana"/>
          <w:sz w:val="20"/>
        </w:rPr>
        <w:t xml:space="preserve"> </w:t>
      </w:r>
      <w:r>
        <w:rPr>
          <w:rStyle w:val="FootnoteReference"/>
          <w:rFonts w:ascii="Verdana" w:hAnsi="Verdana"/>
          <w:b/>
          <w:color w:val="660066"/>
          <w:sz w:val="20"/>
        </w:rPr>
        <w:footnoteReference w:id="1"/>
      </w:r>
      <w:r>
        <w:rPr>
          <w:rFonts w:ascii="Verdana" w:hAnsi="Verdana"/>
          <w:sz w:val="20"/>
        </w:rPr>
        <w:t xml:space="preserve"> i.e. na struchtúir sin atá san áireamh i dTaifead na Struchtúr Cosanta (TSC) gach aon údarás pleanála (féach ar Roinn 4.4 le haghaidh tuilleadh eolais)</w:t>
      </w:r>
    </w:p>
    <w:p w:rsidR="00F542A7" w:rsidRDefault="00F542A7" w:rsidP="00BF59C9">
      <w:pPr>
        <w:jc w:val="both"/>
        <w:rPr>
          <w:rFonts w:ascii="Verdana" w:hAnsi="Verdana"/>
          <w:sz w:val="20"/>
          <w:szCs w:val="20"/>
        </w:rPr>
      </w:pPr>
    </w:p>
    <w:p w:rsidR="00F542A7" w:rsidRPr="00AE2B5B" w:rsidRDefault="00F542A7" w:rsidP="00BF59C9">
      <w:pPr>
        <w:jc w:val="both"/>
        <w:rPr>
          <w:rFonts w:ascii="Verdana" w:hAnsi="Verdana"/>
          <w:sz w:val="20"/>
          <w:szCs w:val="20"/>
        </w:rPr>
      </w:pPr>
    </w:p>
    <w:p w:rsidR="00797599" w:rsidRPr="00797599" w:rsidRDefault="00797599" w:rsidP="00797599">
      <w:pPr>
        <w:ind w:left="1440"/>
        <w:jc w:val="both"/>
        <w:rPr>
          <w:rFonts w:ascii="Verdana" w:hAnsi="Verdana"/>
          <w:b/>
          <w:color w:val="660066"/>
          <w:sz w:val="20"/>
          <w:szCs w:val="20"/>
        </w:rPr>
      </w:pPr>
      <w:r>
        <w:rPr>
          <w:rFonts w:ascii="Verdana" w:hAnsi="Verdana"/>
          <w:b/>
          <w:color w:val="660066"/>
          <w:sz w:val="20"/>
        </w:rPr>
        <w:t xml:space="preserve">Struchtúir Chosanta atá Beartaithe </w:t>
      </w:r>
      <w:r>
        <w:rPr>
          <w:rFonts w:ascii="Verdana" w:hAnsi="Verdana"/>
          <w:sz w:val="20"/>
        </w:rPr>
        <w:t>m.sh. na struchtúir sin atá beartaithe a chur san áireamh in TSC gach údarás pleanála ach nach bhfuil ceadaithe lena gcur san áireamh go foirmiúil fós.  Ní mór na struchtúir cosanta go léir atá beartaithe ar deonaíodh maoiniú orthu faoin scéim a chur leis an TSC faoin 31 Nollaig 2017 (féach Roinn 4.4 le haghaidh tuilleadh eolais)</w:t>
      </w:r>
    </w:p>
    <w:p w:rsidR="00797599" w:rsidRPr="00797599" w:rsidRDefault="00797599" w:rsidP="00797599">
      <w:pPr>
        <w:ind w:left="1440"/>
        <w:jc w:val="both"/>
        <w:rPr>
          <w:rFonts w:ascii="Verdana" w:hAnsi="Verdana"/>
          <w:b/>
          <w:color w:val="660066"/>
          <w:sz w:val="20"/>
          <w:szCs w:val="20"/>
        </w:rPr>
      </w:pPr>
    </w:p>
    <w:p w:rsidR="00797599" w:rsidRDefault="00797599" w:rsidP="00797599">
      <w:pPr>
        <w:ind w:left="1440"/>
        <w:jc w:val="both"/>
        <w:rPr>
          <w:rFonts w:ascii="Verdana" w:hAnsi="Verdana"/>
          <w:sz w:val="20"/>
          <w:szCs w:val="20"/>
        </w:rPr>
      </w:pPr>
      <w:r>
        <w:rPr>
          <w:rFonts w:ascii="Verdana" w:hAnsi="Verdana"/>
          <w:b/>
          <w:color w:val="660066"/>
          <w:sz w:val="20"/>
        </w:rPr>
        <w:t>Struchtúir i Limistéir Chaomhantais Ailtireachta (LCA), nó i gconláiste Séadchomhartha Náisiúnta</w:t>
      </w:r>
      <w:r>
        <w:rPr>
          <w:rFonts w:ascii="Verdana" w:hAnsi="Verdana"/>
          <w:sz w:val="20"/>
        </w:rPr>
        <w:t>, áit a meastar don Roinn go bhfuil feidhm ag cúinsí eisceachtúla (féach Roinn 3.3 le haghaidh tuilleadh eolais).</w:t>
      </w:r>
    </w:p>
    <w:p w:rsidR="00797599" w:rsidRPr="00797599" w:rsidRDefault="00797599" w:rsidP="00797599">
      <w:pPr>
        <w:ind w:left="1440"/>
        <w:jc w:val="both"/>
        <w:rPr>
          <w:rFonts w:ascii="Verdana" w:hAnsi="Verdana"/>
          <w:sz w:val="20"/>
          <w:szCs w:val="20"/>
        </w:rPr>
      </w:pPr>
    </w:p>
    <w:p w:rsidR="00E046C1" w:rsidRDefault="00E046C1" w:rsidP="001A103D">
      <w:pPr>
        <w:ind w:left="1440"/>
        <w:jc w:val="both"/>
        <w:rPr>
          <w:rFonts w:ascii="Verdana" w:hAnsi="Verdana"/>
          <w:sz w:val="20"/>
          <w:szCs w:val="20"/>
          <w:u w:val="single"/>
        </w:rPr>
      </w:pPr>
    </w:p>
    <w:p w:rsidR="00F542A7" w:rsidRPr="000A59EF" w:rsidRDefault="00F542A7" w:rsidP="00912FC7">
      <w:pPr>
        <w:rPr>
          <w:rFonts w:ascii="Verdana" w:hAnsi="Verdana"/>
          <w:b/>
          <w:color w:val="660066"/>
          <w:sz w:val="20"/>
          <w:szCs w:val="20"/>
        </w:rPr>
      </w:pPr>
      <w:r>
        <w:t xml:space="preserve">2.2 </w:t>
      </w:r>
      <w:r>
        <w:tab/>
        <w:t>Úinéireacht/Áitiú Údaráis Phoiblí</w:t>
      </w:r>
      <w:r>
        <w:rPr>
          <w:rFonts w:ascii="Verdana" w:hAnsi="Verdana"/>
          <w:b/>
          <w:color w:val="660066"/>
          <w:sz w:val="20"/>
        </w:rPr>
        <w:t xml:space="preserve">   </w:t>
      </w:r>
    </w:p>
    <w:p w:rsidR="00F542A7" w:rsidRPr="00AE2B5B" w:rsidRDefault="00F542A7" w:rsidP="00912FC7">
      <w:pPr>
        <w:rPr>
          <w:rFonts w:ascii="Verdana" w:hAnsi="Verdana"/>
          <w:b/>
          <w:sz w:val="20"/>
          <w:szCs w:val="20"/>
        </w:rPr>
      </w:pPr>
    </w:p>
    <w:p w:rsidR="00F542A7" w:rsidRDefault="00F542A7" w:rsidP="001D18A0">
      <w:pPr>
        <w:ind w:left="720"/>
        <w:jc w:val="both"/>
        <w:rPr>
          <w:rFonts w:ascii="Verdana" w:hAnsi="Verdana"/>
          <w:sz w:val="20"/>
          <w:szCs w:val="20"/>
        </w:rPr>
      </w:pPr>
      <w:r>
        <w:rPr>
          <w:rFonts w:ascii="Verdana" w:hAnsi="Verdana"/>
          <w:sz w:val="20"/>
        </w:rPr>
        <w:t xml:space="preserve">Ní féidir le húdaráis phoiblí </w:t>
      </w:r>
      <w:r>
        <w:rPr>
          <w:rStyle w:val="FootnoteReference"/>
          <w:rFonts w:ascii="Verdana" w:hAnsi="Verdana"/>
          <w:sz w:val="20"/>
        </w:rPr>
        <w:footnoteReference w:id="2"/>
      </w:r>
      <w:r>
        <w:rPr>
          <w:rFonts w:ascii="Verdana" w:hAnsi="Verdana"/>
          <w:sz w:val="20"/>
        </w:rPr>
        <w:t xml:space="preserve"> mar úinéirí/áititheoirí struchtúir chosanta, struchtúir chosanta atá beartaithe nó struchtúir atá laistigh den LCA iarratas a dhéanamh ar mhaoiniú faoin scéim tar éis próisis iarratais agus measúnaithe cuí a chomhlíonadh </w:t>
      </w:r>
      <w:r>
        <w:rPr>
          <w:rFonts w:ascii="Verdana" w:hAnsi="Verdana"/>
          <w:b/>
          <w:sz w:val="20"/>
        </w:rPr>
        <w:t>ach amháin sa chás nach bhfaigheann an ÚA iarratais inmharthana leordhóthanach le haghaidh oibreacha ar struchtúir atá faoi úinéireacht phríobháideach agus/nó nár baineadh úsáid iomlán as leithdháileadh bliantúil an ÚA do thionscadail atá giaráilte go príobháideach.</w:t>
      </w:r>
      <w:r>
        <w:rPr>
          <w:rFonts w:ascii="Verdana" w:hAnsi="Verdana"/>
          <w:sz w:val="22"/>
        </w:rPr>
        <w:t xml:space="preserve"> </w:t>
      </w:r>
    </w:p>
    <w:p w:rsidR="00F542A7" w:rsidRDefault="00F542A7" w:rsidP="001D18A0">
      <w:pPr>
        <w:ind w:left="720"/>
        <w:jc w:val="both"/>
        <w:rPr>
          <w:rFonts w:ascii="Verdana" w:hAnsi="Verdana"/>
          <w:b/>
          <w:sz w:val="20"/>
          <w:szCs w:val="20"/>
        </w:rPr>
      </w:pPr>
    </w:p>
    <w:p w:rsidR="00F542A7" w:rsidRPr="008E30AD" w:rsidRDefault="00F542A7" w:rsidP="001D18A0">
      <w:pPr>
        <w:ind w:left="720"/>
        <w:jc w:val="both"/>
        <w:rPr>
          <w:rFonts w:ascii="Verdana" w:hAnsi="Verdana"/>
          <w:sz w:val="20"/>
          <w:szCs w:val="20"/>
        </w:rPr>
      </w:pPr>
      <w:r>
        <w:rPr>
          <w:rFonts w:ascii="Verdana" w:hAnsi="Verdana"/>
          <w:sz w:val="20"/>
        </w:rPr>
        <w:t xml:space="preserve">Ní féidir ach </w:t>
      </w:r>
      <w:r>
        <w:rPr>
          <w:rFonts w:ascii="Verdana" w:hAnsi="Verdana"/>
          <w:b/>
          <w:sz w:val="20"/>
        </w:rPr>
        <w:t>uasmhéid de</w:t>
      </w:r>
      <w:r>
        <w:t xml:space="preserve"> </w:t>
      </w:r>
      <w:r>
        <w:rPr>
          <w:rFonts w:ascii="Verdana" w:hAnsi="Verdana"/>
          <w:b/>
          <w:sz w:val="20"/>
          <w:u w:val="single"/>
        </w:rPr>
        <w:t>20% amháin</w:t>
      </w:r>
      <w:r>
        <w:t xml:space="preserve"> de leithdháileadh foriomlán maoinithe gach ÚA a úsáid le haghaidh struchtúir faoi úinéireacht/áitíocht phoiblí gan súil ar bith a bheith le </w:t>
      </w:r>
      <w:r>
        <w:lastRenderedPageBreak/>
        <w:t>giaráil ó chistí príobháideacha.</w:t>
      </w:r>
      <w:r>
        <w:rPr>
          <w:rFonts w:ascii="Verdana" w:hAnsi="Verdana"/>
          <w:sz w:val="20"/>
        </w:rPr>
        <w:t xml:space="preserve"> Ba chóir leithdháileadh na gcionrannta seo cistí a chur faoi bhráid REOGRTG lena mbreithniú ar an gcéad dul síos.</w:t>
      </w:r>
    </w:p>
    <w:p w:rsidR="00F542A7" w:rsidRPr="00A31E83" w:rsidRDefault="00F542A7" w:rsidP="00A85689">
      <w:pPr>
        <w:ind w:left="720"/>
        <w:jc w:val="both"/>
        <w:rPr>
          <w:rFonts w:ascii="Verdana" w:hAnsi="Verdana"/>
          <w:sz w:val="20"/>
          <w:szCs w:val="20"/>
        </w:rPr>
      </w:pPr>
    </w:p>
    <w:p w:rsidR="00F542A7" w:rsidRPr="00A31E83" w:rsidRDefault="00F542A7" w:rsidP="00A85689">
      <w:pPr>
        <w:ind w:left="720"/>
        <w:jc w:val="both"/>
        <w:rPr>
          <w:rFonts w:ascii="Verdana" w:hAnsi="Verdana"/>
          <w:sz w:val="20"/>
          <w:szCs w:val="20"/>
        </w:rPr>
      </w:pPr>
      <w:r>
        <w:rPr>
          <w:b/>
        </w:rPr>
        <w:t>Ar an iomlán ní mór go mbeidh cistí príobháideacha comhoiriúnaithe le leithdháileadh iomlán ÚA.</w:t>
      </w:r>
    </w:p>
    <w:p w:rsidR="00F542A7" w:rsidRDefault="00F542A7" w:rsidP="00A85689">
      <w:pPr>
        <w:ind w:left="720"/>
        <w:jc w:val="both"/>
        <w:rPr>
          <w:rFonts w:ascii="Verdana" w:hAnsi="Verdana"/>
          <w:b/>
          <w:sz w:val="20"/>
          <w:szCs w:val="20"/>
        </w:rPr>
      </w:pPr>
    </w:p>
    <w:p w:rsidR="00B90CBE" w:rsidRDefault="00B90CBE" w:rsidP="00A85689">
      <w:pPr>
        <w:ind w:left="720"/>
        <w:jc w:val="both"/>
        <w:rPr>
          <w:rFonts w:ascii="Verdana" w:hAnsi="Verdana"/>
          <w:b/>
          <w:sz w:val="20"/>
          <w:szCs w:val="20"/>
        </w:rPr>
      </w:pPr>
    </w:p>
    <w:p w:rsidR="00F542A7" w:rsidRPr="000A59EF" w:rsidRDefault="00F542A7" w:rsidP="007F617A">
      <w:pPr>
        <w:jc w:val="both"/>
        <w:rPr>
          <w:rFonts w:ascii="Verdana" w:hAnsi="Verdana"/>
          <w:b/>
          <w:color w:val="660066"/>
          <w:sz w:val="20"/>
          <w:szCs w:val="20"/>
        </w:rPr>
      </w:pPr>
      <w:r>
        <w:t xml:space="preserve">2.3 </w:t>
      </w:r>
      <w:r>
        <w:tab/>
        <w:t>Iarratasóirí a bhfuil Faoiseamh Cánach gaolmhar á fháil acu</w:t>
      </w:r>
      <w:r>
        <w:rPr>
          <w:rFonts w:ascii="Verdana" w:hAnsi="Verdana"/>
          <w:b/>
          <w:color w:val="660066"/>
          <w:sz w:val="20"/>
        </w:rPr>
        <w:t xml:space="preserve"> </w:t>
      </w:r>
    </w:p>
    <w:p w:rsidR="00F542A7" w:rsidRPr="001E0C35" w:rsidRDefault="00F542A7" w:rsidP="007F617A">
      <w:pPr>
        <w:jc w:val="both"/>
        <w:rPr>
          <w:rFonts w:ascii="Verdana" w:hAnsi="Verdana"/>
          <w:b/>
          <w:color w:val="3A8DD2"/>
          <w:sz w:val="20"/>
          <w:szCs w:val="20"/>
        </w:rPr>
      </w:pPr>
    </w:p>
    <w:p w:rsidR="00F542A7" w:rsidRDefault="00F542A7" w:rsidP="004B0F01">
      <w:pPr>
        <w:ind w:left="720"/>
        <w:jc w:val="both"/>
        <w:rPr>
          <w:rFonts w:ascii="Verdana" w:hAnsi="Verdana"/>
          <w:sz w:val="20"/>
          <w:szCs w:val="20"/>
        </w:rPr>
      </w:pPr>
      <w:r>
        <w:rPr>
          <w:rFonts w:ascii="Verdana" w:hAnsi="Verdana"/>
          <w:sz w:val="20"/>
        </w:rPr>
        <w:t xml:space="preserve">Ar struchtúir chosanta atá incháilithe lena mbreithniú faoin scéim seo freisin, má tá gach coinníoll eile comhlíonta, tá struchtúir chosanta a bhfuil cinneadh faighte ina leith faoi </w:t>
      </w:r>
      <w:r>
        <w:rPr>
          <w:rFonts w:ascii="Verdana" w:hAnsi="Verdana"/>
          <w:b/>
          <w:sz w:val="20"/>
        </w:rPr>
        <w:t>Alt</w:t>
      </w:r>
      <w:r>
        <w:rPr>
          <w:rFonts w:ascii="Verdana" w:hAnsi="Verdana"/>
          <w:sz w:val="20"/>
        </w:rPr>
        <w:t xml:space="preserve"> </w:t>
      </w:r>
      <w:r>
        <w:rPr>
          <w:rFonts w:ascii="Verdana" w:hAnsi="Verdana"/>
          <w:b/>
          <w:color w:val="000000"/>
          <w:sz w:val="20"/>
        </w:rPr>
        <w:t xml:space="preserve">482 </w:t>
      </w:r>
      <w:r>
        <w:rPr>
          <w:rFonts w:ascii="Verdana" w:hAnsi="Verdana"/>
          <w:sz w:val="20"/>
        </w:rPr>
        <w:t xml:space="preserve">den </w:t>
      </w:r>
      <w:r>
        <w:rPr>
          <w:rFonts w:ascii="Verdana" w:hAnsi="Verdana"/>
          <w:i/>
          <w:color w:val="000000"/>
          <w:sz w:val="20"/>
        </w:rPr>
        <w:t>Acht Comhdhlúite Cánacha, 1997</w:t>
      </w:r>
      <w:r>
        <w:rPr>
          <w:rFonts w:ascii="Verdana" w:hAnsi="Verdana"/>
          <w:sz w:val="20"/>
        </w:rPr>
        <w:t xml:space="preserve"> (arna leasú), (Alt 19 den </w:t>
      </w:r>
      <w:r>
        <w:rPr>
          <w:rFonts w:ascii="Verdana" w:hAnsi="Verdana"/>
          <w:i/>
          <w:color w:val="000000"/>
          <w:sz w:val="20"/>
        </w:rPr>
        <w:t>Acht Airgeadais</w:t>
      </w:r>
      <w:r>
        <w:rPr>
          <w:rFonts w:ascii="Verdana" w:hAnsi="Verdana"/>
          <w:sz w:val="20"/>
        </w:rPr>
        <w:t xml:space="preserve"> 1982 roimhe seo) agus/nó sa chás go bhfuair úinéir/áititheoir faoiseamh cánach faoin </w:t>
      </w:r>
      <w:r>
        <w:rPr>
          <w:rFonts w:ascii="Verdana" w:hAnsi="Verdana"/>
          <w:b/>
          <w:color w:val="000000"/>
          <w:sz w:val="20"/>
        </w:rPr>
        <w:t>Scéim um Fheabhsúcháin Tí</w:t>
      </w:r>
      <w:r>
        <w:rPr>
          <w:rFonts w:ascii="Verdana" w:hAnsi="Verdana"/>
          <w:color w:val="000000"/>
          <w:sz w:val="20"/>
        </w:rPr>
        <w:t xml:space="preserve"> nó an </w:t>
      </w:r>
      <w:r>
        <w:rPr>
          <w:rFonts w:ascii="Verdana" w:hAnsi="Verdana"/>
          <w:b/>
          <w:color w:val="000000"/>
          <w:sz w:val="20"/>
        </w:rPr>
        <w:t>Tionscnamh um Chathair Bheo</w:t>
      </w:r>
      <w:r>
        <w:rPr>
          <w:rFonts w:ascii="Verdana" w:hAnsi="Verdana"/>
          <w:sz w:val="20"/>
        </w:rPr>
        <w:t>.</w:t>
      </w:r>
      <w:r>
        <w:rPr>
          <w:rFonts w:ascii="Verdana" w:hAnsi="Verdana"/>
          <w:color w:val="000000"/>
          <w:sz w:val="20"/>
        </w:rPr>
        <w:t xml:space="preserve">  </w:t>
      </w:r>
      <w:r>
        <w:rPr>
          <w:rFonts w:ascii="Verdana" w:hAnsi="Verdana"/>
          <w:sz w:val="20"/>
        </w:rPr>
        <w:t>Is ar an úinéir/áititheoir áfach, a fuair an faoiseamh cánach thuasluaite, a bheidh an dualgas na Coimisinéirí Ioncaim a chur ar an eolas maidir le haon mhaoiniú a fhaightear tríd an scéim seo. Soláthróidh an REOGRTG liosta de na hiarratasóirí ar éirigh leo faoin scéim seo do na Coimisinéirí Ioncaim.</w:t>
      </w:r>
    </w:p>
    <w:p w:rsidR="00F542A7" w:rsidRPr="00512F91" w:rsidRDefault="00F542A7" w:rsidP="004B0F01">
      <w:pPr>
        <w:ind w:left="720"/>
        <w:jc w:val="both"/>
        <w:rPr>
          <w:rFonts w:ascii="Verdana" w:hAnsi="Verdana"/>
          <w:color w:val="000000"/>
          <w:sz w:val="20"/>
          <w:szCs w:val="20"/>
        </w:rPr>
      </w:pPr>
    </w:p>
    <w:p w:rsidR="00F542A7" w:rsidRDefault="00F542A7" w:rsidP="00912FC7">
      <w:pPr>
        <w:rPr>
          <w:rFonts w:ascii="Verdana" w:hAnsi="Verdana"/>
          <w:b/>
          <w:color w:val="4F81BD"/>
          <w:sz w:val="20"/>
          <w:szCs w:val="20"/>
        </w:rPr>
      </w:pPr>
    </w:p>
    <w:p w:rsidR="00F542A7" w:rsidRPr="000A59EF" w:rsidRDefault="00F542A7" w:rsidP="00912FC7">
      <w:pPr>
        <w:rPr>
          <w:rFonts w:ascii="Verdana" w:hAnsi="Verdana"/>
          <w:b/>
          <w:color w:val="660066"/>
          <w:sz w:val="20"/>
          <w:szCs w:val="20"/>
        </w:rPr>
      </w:pPr>
      <w:r>
        <w:t xml:space="preserve">2.4 </w:t>
      </w:r>
      <w:r>
        <w:tab/>
        <w:t>Scóip na dTionscadal</w:t>
      </w:r>
    </w:p>
    <w:p w:rsidR="00F542A7" w:rsidRDefault="00F542A7" w:rsidP="001D38FE">
      <w:pPr>
        <w:jc w:val="both"/>
        <w:rPr>
          <w:rFonts w:ascii="Verdana" w:hAnsi="Verdana"/>
          <w:sz w:val="20"/>
          <w:szCs w:val="20"/>
        </w:rPr>
      </w:pPr>
    </w:p>
    <w:p w:rsidR="00F542A7" w:rsidRDefault="00F542A7" w:rsidP="001E0C35">
      <w:pPr>
        <w:ind w:left="720"/>
        <w:jc w:val="both"/>
        <w:rPr>
          <w:rFonts w:ascii="Verdana" w:hAnsi="Verdana"/>
          <w:sz w:val="20"/>
          <w:szCs w:val="20"/>
        </w:rPr>
      </w:pPr>
      <w:r>
        <w:rPr>
          <w:rFonts w:ascii="Verdana" w:hAnsi="Verdana"/>
          <w:sz w:val="20"/>
        </w:rPr>
        <w:t xml:space="preserve">Is é </w:t>
      </w:r>
      <w:r>
        <w:rPr>
          <w:rFonts w:ascii="Verdana" w:hAnsi="Verdana"/>
          <w:b/>
          <w:sz w:val="20"/>
        </w:rPr>
        <w:t>€2,500</w:t>
      </w:r>
      <w:r>
        <w:rPr>
          <w:rFonts w:ascii="Verdana" w:hAnsi="Verdana"/>
          <w:sz w:val="20"/>
        </w:rPr>
        <w:t xml:space="preserve"> an méid is lú maoinithe a bheidh ar fáil do thionscadail a n-éireoidh leo faoin scéim seo, go huasmhéid </w:t>
      </w:r>
      <w:r>
        <w:rPr>
          <w:rFonts w:ascii="Verdana" w:hAnsi="Verdana"/>
          <w:b/>
          <w:sz w:val="20"/>
        </w:rPr>
        <w:t>€10,000</w:t>
      </w:r>
      <w:r>
        <w:rPr>
          <w:rFonts w:ascii="Verdana" w:hAnsi="Verdana"/>
          <w:sz w:val="20"/>
        </w:rPr>
        <w:t xml:space="preserve">.  Is ceist don ÚA maoiniú a leithdháileadh ar thionscadail bunaithe ar phróiseas ceart measúnaithe (féach Roinn 3); ba chóir, áfach, tosaíocht a thabhairt do thionscadail ar scála beag atá dian ó thaobh saothair.  Moltar freisin go léireodh tionscadail raon scileanna caomhnaithe agus níor chóir go mbeadh siad dírithe ar limistéar geografach áirithe nó ar chineál struchtúir áirithe. </w:t>
      </w:r>
    </w:p>
    <w:p w:rsidR="00F542A7" w:rsidRDefault="00F542A7" w:rsidP="001E0C35">
      <w:pPr>
        <w:ind w:left="720"/>
        <w:jc w:val="both"/>
        <w:rPr>
          <w:rFonts w:ascii="Verdana" w:hAnsi="Verdana"/>
          <w:sz w:val="20"/>
          <w:szCs w:val="20"/>
        </w:rPr>
      </w:pPr>
    </w:p>
    <w:p w:rsidR="00F542A7" w:rsidRPr="00AE2B5B" w:rsidRDefault="00F542A7" w:rsidP="00912FC7">
      <w:pPr>
        <w:rPr>
          <w:rFonts w:ascii="Verdana" w:hAnsi="Verdana"/>
          <w:b/>
          <w:color w:val="6594CD"/>
          <w:sz w:val="20"/>
          <w:szCs w:val="20"/>
          <w:u w:val="single"/>
        </w:rPr>
      </w:pPr>
    </w:p>
    <w:p w:rsidR="00F542A7" w:rsidRPr="000A59EF" w:rsidRDefault="005F70C1" w:rsidP="00912FC7">
      <w:pPr>
        <w:rPr>
          <w:rFonts w:ascii="Verdana" w:hAnsi="Verdana"/>
          <w:b/>
          <w:color w:val="660066"/>
          <w:sz w:val="20"/>
          <w:szCs w:val="20"/>
        </w:rPr>
      </w:pPr>
      <w:r>
        <w:t xml:space="preserve">2.5 </w:t>
      </w:r>
      <w:r>
        <w:tab/>
        <w:t>Ceanglais Reachtúla</w:t>
      </w:r>
    </w:p>
    <w:p w:rsidR="00F542A7" w:rsidRDefault="00F542A7" w:rsidP="00912FC7">
      <w:pPr>
        <w:rPr>
          <w:rFonts w:ascii="Verdana" w:hAnsi="Verdana"/>
          <w:b/>
          <w:color w:val="6594CD"/>
          <w:sz w:val="20"/>
          <w:szCs w:val="20"/>
        </w:rPr>
      </w:pPr>
    </w:p>
    <w:p w:rsidR="00F542A7" w:rsidRDefault="00F542A7" w:rsidP="001A42D1">
      <w:pPr>
        <w:ind w:left="720"/>
        <w:jc w:val="both"/>
        <w:rPr>
          <w:rFonts w:ascii="Verdana" w:hAnsi="Verdana"/>
          <w:sz w:val="20"/>
          <w:szCs w:val="19"/>
        </w:rPr>
      </w:pPr>
      <w:r>
        <w:rPr>
          <w:rFonts w:ascii="Verdana" w:hAnsi="Verdana"/>
          <w:sz w:val="20"/>
        </w:rPr>
        <w:t xml:space="preserve">Ní mór go bhfreastalóidh oibreacha atá ceadaithe faoin scéim seo ar na ceanglais reachtúla go léir, lena n-áirítear an gá le hiarratas pleanála, nuair is cuí. Ní mór don iarratasóir cruthúnas a sholáthar d’oibreacha atá beartaithe ar láithreáin/séadchomharthaí atá cosanta faoi Achtanna na Séadchomharthaí Náisiúnta 1930-2014, go bhfuiltear ag comhlíonadh na gceanglas reachtúil maidir le fógra nó le cead aire faoi na hAchtanna seo. </w:t>
      </w:r>
      <w:r>
        <w:rPr>
          <w:rFonts w:ascii="Verdana" w:hAnsi="Verdana"/>
          <w:b/>
          <w:sz w:val="20"/>
        </w:rPr>
        <w:t>Ní mór don iarratasóir fógraí riachtanach, cead an aire agus/nó cead pleanála a dheimhniú nuair atáthar i mbun éileamh a dhéanamh ar mhaoiniú a dheonaítear faoin scéim seo.</w:t>
      </w:r>
      <w:r>
        <w:rPr>
          <w:rFonts w:ascii="Verdana" w:hAnsi="Verdana"/>
          <w:sz w:val="20"/>
        </w:rPr>
        <w:t xml:space="preserve">  Sa chás go bhfuil dearbhú á lorg ag an iarratasóir faoi Alt 5 nó Alt 57 den Acht um Pleanáil agus Forbairt 2000 (arna leasú), le hoibreacha sainiúla a dhíolmhú ó rialú pleanála atá faoi réir ag iarratas ar mhaoiniú, ba chóir don údarás pleanála ábhartha an t-iarratas a phróiseáil chomh luath agus is féidir.</w:t>
      </w:r>
    </w:p>
    <w:p w:rsidR="00F542A7" w:rsidRDefault="00F542A7" w:rsidP="001A42D1">
      <w:pPr>
        <w:ind w:left="720"/>
        <w:jc w:val="both"/>
        <w:rPr>
          <w:rFonts w:ascii="Verdana" w:hAnsi="Verdana"/>
          <w:sz w:val="20"/>
          <w:szCs w:val="19"/>
        </w:rPr>
      </w:pPr>
    </w:p>
    <w:p w:rsidR="00F93894" w:rsidRDefault="00F542A7" w:rsidP="001A42D1">
      <w:pPr>
        <w:ind w:left="720"/>
        <w:jc w:val="both"/>
        <w:rPr>
          <w:rFonts w:ascii="Verdana" w:hAnsi="Verdana"/>
          <w:sz w:val="20"/>
          <w:szCs w:val="19"/>
        </w:rPr>
      </w:pPr>
      <w:r>
        <w:rPr>
          <w:rFonts w:ascii="Verdana" w:hAnsi="Verdana"/>
          <w:sz w:val="20"/>
        </w:rPr>
        <w:t xml:space="preserve">Ní féidir ach oibreacha nach mbeadh difear ábhartha acu ar charachtar an struchtúir, nó aon eilimint dó a chuireann lena sainspéis, a dhíolmhú ó cheanglas cead pleanála a fháil ar an mbealach seo.  Tá an dualgas ar an iarratasóir na ceanglais reachtúla eile go léir a chomhlíonadh, ar nós Treoracha Gnáthóga an AE (más infheidhme),ceadúnais urthrá (más infheidhme), an reachtaíocht Sábháilteachta, Sláinte agus Leas ag an Obair, agus reachtaíocht comhshaoil agus fostaíochta.  Tá aird na n-údarás áitiúil dírithe air: </w:t>
      </w:r>
      <w:r>
        <w:rPr>
          <w:rFonts w:ascii="Verdana" w:hAnsi="Verdana"/>
          <w:i/>
          <w:sz w:val="20"/>
        </w:rPr>
        <w:t xml:space="preserve">(DAHG 2012) Dianchosaint Speiceas Ainmhithe: </w:t>
      </w:r>
      <w:r>
        <w:rPr>
          <w:rFonts w:ascii="Verdana" w:hAnsi="Verdana"/>
          <w:sz w:val="20"/>
        </w:rPr>
        <w:t xml:space="preserve">Treoir d’údaráis áitiúla maidir le feidhmiú Airteagal 12 agus 16 den Treoir maidir le Gnáthóga ón Aontas Eorpach i ndáil le forbairt/oibreacha ar thug an t-údarás áitiúil fúthu nó ar tugadh fúthu thar ceann údarás áitiúil.  </w:t>
      </w:r>
      <w:r>
        <w:rPr>
          <w:rFonts w:ascii="Verdana" w:hAnsi="Verdana"/>
          <w:i/>
          <w:sz w:val="20"/>
        </w:rPr>
        <w:t>Tá an foilseachán maidir</w:t>
      </w:r>
      <w:r>
        <w:rPr>
          <w:rFonts w:ascii="Verdana" w:hAnsi="Verdana"/>
          <w:sz w:val="20"/>
        </w:rPr>
        <w:t xml:space="preserve"> le Treoirlínte Maolú Ialtóg le fáil ar láithreán gréasáin an SPNF ag:</w:t>
      </w:r>
    </w:p>
    <w:p w:rsidR="00F542A7" w:rsidRPr="000A59EF" w:rsidRDefault="00E91600" w:rsidP="001A42D1">
      <w:pPr>
        <w:ind w:left="720"/>
        <w:jc w:val="both"/>
        <w:rPr>
          <w:rFonts w:ascii="Verdana" w:hAnsi="Verdana"/>
          <w:i/>
          <w:color w:val="660066"/>
          <w:sz w:val="20"/>
          <w:szCs w:val="19"/>
        </w:rPr>
      </w:pPr>
      <w:hyperlink r:id="rId16">
        <w:r w:rsidR="00115ADE">
          <w:rPr>
            <w:rStyle w:val="Hyperlink"/>
          </w:rPr>
          <w:t>https://www.npws.ie/publications/search?title=bat+mitigation&amp;keyword=&amp;author=&amp;series=All&amp;year=&amp;x=0&amp;y=0</w:t>
        </w:r>
      </w:hyperlink>
    </w:p>
    <w:p w:rsidR="00F542A7" w:rsidRDefault="00F542A7" w:rsidP="00912FC7">
      <w:pPr>
        <w:rPr>
          <w:rFonts w:ascii="Verdana" w:hAnsi="Verdana"/>
          <w:b/>
          <w:color w:val="660066"/>
          <w:sz w:val="20"/>
          <w:szCs w:val="20"/>
        </w:rPr>
      </w:pPr>
    </w:p>
    <w:p w:rsidR="00CE6B43" w:rsidRPr="000A59EF" w:rsidRDefault="00CE6B43" w:rsidP="00912FC7">
      <w:pPr>
        <w:rPr>
          <w:rFonts w:ascii="Verdana" w:hAnsi="Verdana"/>
          <w:b/>
          <w:color w:val="660066"/>
          <w:sz w:val="20"/>
          <w:szCs w:val="20"/>
        </w:rPr>
      </w:pPr>
    </w:p>
    <w:p w:rsidR="00F542A7" w:rsidRPr="000A59EF" w:rsidRDefault="005F70C1" w:rsidP="00912FC7">
      <w:pPr>
        <w:rPr>
          <w:rFonts w:ascii="Verdana" w:hAnsi="Verdana"/>
          <w:b/>
          <w:color w:val="660066"/>
          <w:sz w:val="20"/>
          <w:szCs w:val="20"/>
        </w:rPr>
      </w:pPr>
      <w:r>
        <w:t xml:space="preserve">2.6 </w:t>
      </w:r>
      <w:r>
        <w:tab/>
        <w:t>Oibreacha Cáilitheacha</w:t>
      </w:r>
    </w:p>
    <w:p w:rsidR="00F542A7" w:rsidRPr="00CB12D4" w:rsidRDefault="00F542A7" w:rsidP="00912FC7">
      <w:pPr>
        <w:rPr>
          <w:rFonts w:ascii="Verdana" w:hAnsi="Verdana"/>
          <w:b/>
          <w:sz w:val="20"/>
          <w:szCs w:val="20"/>
        </w:rPr>
      </w:pPr>
    </w:p>
    <w:p w:rsidR="003F50B8" w:rsidRPr="001A42D1" w:rsidRDefault="00F542A7" w:rsidP="001E70E7">
      <w:pPr>
        <w:ind w:left="720"/>
        <w:jc w:val="both"/>
        <w:rPr>
          <w:rFonts w:ascii="Verdana" w:hAnsi="Verdana"/>
          <w:sz w:val="20"/>
          <w:szCs w:val="20"/>
        </w:rPr>
      </w:pPr>
      <w:r>
        <w:rPr>
          <w:rFonts w:ascii="Verdana" w:hAnsi="Verdana"/>
          <w:b/>
          <w:sz w:val="20"/>
        </w:rPr>
        <w:t>Ní mór gur oibreacha caipitiúla</w:t>
      </w:r>
      <w:r>
        <w:rPr>
          <w:rFonts w:ascii="Verdana" w:hAnsi="Verdana"/>
          <w:sz w:val="20"/>
        </w:rPr>
        <w:t xml:space="preserve"> a bheidh sna hoibreacha go léir a dtugtar fúthu faoin scéim seo.  </w:t>
      </w:r>
      <w:r>
        <w:t xml:space="preserve">Ba chóir go mbeadh na hoibreacha cáilitheacha go léir de réir na gcaighdeán sárchleachtais mar atá leagtha amach i dTreoirlínte na Roinne do na hÚdaráis Phleanála </w:t>
      </w:r>
      <w:r>
        <w:rPr>
          <w:rFonts w:ascii="Verdana" w:hAnsi="Verdana"/>
          <w:sz w:val="20"/>
        </w:rPr>
        <w:t xml:space="preserve">maidir le </w:t>
      </w:r>
      <w:r>
        <w:t xml:space="preserve">Cosaint na hOidhreachta Ailtireachta – </w:t>
      </w:r>
      <w:r>
        <w:rPr>
          <w:rFonts w:ascii="Verdana" w:hAnsi="Verdana"/>
          <w:sz w:val="20"/>
        </w:rPr>
        <w:t>(2011) agus sna himleabhair ábhartha</w:t>
      </w:r>
      <w:r>
        <w:t xml:space="preserve"> sa</w:t>
      </w:r>
      <w:r>
        <w:rPr>
          <w:rFonts w:ascii="Verdana" w:hAnsi="Verdana"/>
          <w:sz w:val="20"/>
        </w:rPr>
        <w:t xml:space="preserve"> </w:t>
      </w:r>
      <w:hyperlink r:id="rId17">
        <w:r>
          <w:rPr>
            <w:rStyle w:val="Hyperlink"/>
            <w:rFonts w:ascii="Verdana" w:hAnsi="Verdana"/>
            <w:i/>
            <w:sz w:val="20"/>
          </w:rPr>
          <w:t>tSraith Chomhairleach</w:t>
        </w:r>
      </w:hyperlink>
      <w:r>
        <w:rPr>
          <w:rFonts w:ascii="Verdana" w:hAnsi="Verdana"/>
          <w:sz w:val="20"/>
        </w:rPr>
        <w:t xml:space="preserve">. </w:t>
      </w:r>
    </w:p>
    <w:p w:rsidR="00F542A7" w:rsidRDefault="00F542A7" w:rsidP="001E70E7">
      <w:pPr>
        <w:ind w:left="720"/>
        <w:jc w:val="both"/>
        <w:rPr>
          <w:rFonts w:ascii="Verdana" w:hAnsi="Verdana"/>
          <w:sz w:val="19"/>
          <w:szCs w:val="19"/>
        </w:rPr>
      </w:pPr>
    </w:p>
    <w:p w:rsidR="00F542A7" w:rsidRDefault="00ED1989" w:rsidP="008D0C69">
      <w:pPr>
        <w:rPr>
          <w:rFonts w:ascii="Verdana" w:hAnsi="Verdana"/>
          <w:sz w:val="19"/>
          <w:szCs w:val="19"/>
        </w:rPr>
      </w:pPr>
      <w:r>
        <w:br w:type="page"/>
      </w:r>
    </w:p>
    <w:p w:rsidR="00F542A7" w:rsidRPr="00657750" w:rsidRDefault="00F542A7" w:rsidP="001E70E7">
      <w:pPr>
        <w:ind w:left="720"/>
        <w:jc w:val="both"/>
        <w:rPr>
          <w:rFonts w:ascii="Verdana" w:hAnsi="Verdana"/>
          <w:b/>
          <w:color w:val="660066"/>
          <w:sz w:val="20"/>
          <w:szCs w:val="20"/>
        </w:rPr>
      </w:pPr>
      <w:r>
        <w:rPr>
          <w:rFonts w:ascii="Verdana" w:hAnsi="Verdana"/>
          <w:b/>
          <w:color w:val="660066"/>
          <w:sz w:val="20"/>
        </w:rPr>
        <w:lastRenderedPageBreak/>
        <w:t xml:space="preserve">Áirítear le hoibreacha cáilitheacha: </w:t>
      </w:r>
    </w:p>
    <w:p w:rsidR="00F542A7" w:rsidRDefault="00F542A7" w:rsidP="001E70E7">
      <w:pPr>
        <w:ind w:left="720"/>
        <w:jc w:val="both"/>
        <w:rPr>
          <w:rFonts w:ascii="Verdana" w:hAnsi="Verdana"/>
          <w:sz w:val="19"/>
          <w:szCs w:val="19"/>
        </w:rPr>
      </w:pPr>
    </w:p>
    <w:tbl>
      <w:tblPr>
        <w:tblW w:w="9464" w:type="dxa"/>
        <w:tblInd w:w="675" w:type="dxa"/>
        <w:tblBorders>
          <w:top w:val="single" w:sz="4" w:space="0" w:color="660066"/>
          <w:bottom w:val="single" w:sz="4" w:space="0" w:color="660066"/>
          <w:insideH w:val="single" w:sz="4" w:space="0" w:color="660066"/>
        </w:tblBorders>
        <w:tblLook w:val="0080" w:firstRow="0" w:lastRow="0" w:firstColumn="1" w:lastColumn="0" w:noHBand="0" w:noVBand="0"/>
      </w:tblPr>
      <w:tblGrid>
        <w:gridCol w:w="709"/>
        <w:gridCol w:w="8755"/>
      </w:tblGrid>
      <w:tr w:rsidR="00F542A7" w:rsidRPr="000A04FD" w:rsidTr="000A59EF">
        <w:trPr>
          <w:trHeight w:val="1331"/>
        </w:trPr>
        <w:tc>
          <w:tcPr>
            <w:tcW w:w="709" w:type="dxa"/>
            <w:shd w:val="clear" w:color="auto" w:fill="A6A6A6"/>
            <w:textDirection w:val="btLr"/>
          </w:tcPr>
          <w:p w:rsidR="00F542A7" w:rsidRPr="0020024C" w:rsidRDefault="00F542A7">
            <w:pPr>
              <w:ind w:left="113" w:right="113"/>
              <w:jc w:val="center"/>
              <w:rPr>
                <w:rFonts w:ascii="Verdana" w:hAnsi="Verdana"/>
                <w:b/>
                <w:bCs/>
                <w:color w:val="FFFFFF"/>
                <w:sz w:val="18"/>
                <w:szCs w:val="18"/>
              </w:rPr>
            </w:pPr>
            <w:r>
              <w:rPr>
                <w:rFonts w:ascii="Verdana" w:hAnsi="Verdana"/>
                <w:b/>
                <w:color w:val="FFFFFF"/>
                <w:sz w:val="18"/>
              </w:rPr>
              <w:t>Daingniú Struchtúir</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Pr>
                <w:rFonts w:ascii="Verdana" w:hAnsi="Verdana"/>
                <w:b/>
                <w:sz w:val="18"/>
              </w:rPr>
              <w:t>Oibreacha atá riachtanach le struchtúr nó cuid de struchtúr a dhaingniú</w:t>
            </w:r>
          </w:p>
          <w:p w:rsidR="00F542A7" w:rsidRDefault="00F542A7" w:rsidP="0020024C">
            <w:pPr>
              <w:jc w:val="both"/>
              <w:rPr>
                <w:rFonts w:ascii="Verdana" w:hAnsi="Verdana"/>
                <w:sz w:val="18"/>
                <w:szCs w:val="18"/>
              </w:rPr>
            </w:pPr>
            <w:r>
              <w:rPr>
                <w:rFonts w:ascii="Verdana" w:hAnsi="Verdana"/>
                <w:sz w:val="18"/>
              </w:rPr>
              <w:t>Níor chóir fáil réidh ach lena laghad agus is féidir d’ábhar stairiúil agus níor chóir ach a laghad agus is féidir a bhaint anuas agus ba chóir go mbeadh aischur an ábhair san áireamh</w:t>
            </w:r>
          </w:p>
          <w:p w:rsidR="00F542A7"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Ba chóir sainchórais a shuiteáil le monatóireacht a dhéanamh ar ghluaiseacht struchtúrach</w:t>
            </w:r>
          </w:p>
          <w:p w:rsidR="00F542A7" w:rsidRPr="0020024C" w:rsidRDefault="00F542A7" w:rsidP="0020024C">
            <w:pPr>
              <w:ind w:left="284"/>
              <w:jc w:val="both"/>
              <w:rPr>
                <w:rFonts w:ascii="Verdana" w:hAnsi="Verdana"/>
                <w:sz w:val="18"/>
                <w:szCs w:val="18"/>
              </w:rPr>
            </w:pPr>
          </w:p>
        </w:tc>
      </w:tr>
      <w:tr w:rsidR="00F542A7" w:rsidRPr="000A04FD" w:rsidTr="000A59EF">
        <w:trPr>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Díonta</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Pr>
                <w:rFonts w:ascii="Verdana" w:hAnsi="Verdana"/>
                <w:b/>
                <w:sz w:val="18"/>
              </w:rPr>
              <w:t>Deisiú (nó athnuachan) struchtúir dín, cumhdach agus gnéithe</w:t>
            </w:r>
          </w:p>
          <w:p w:rsidR="00F542A7" w:rsidRPr="0020024C" w:rsidRDefault="00F542A7" w:rsidP="0020024C">
            <w:pPr>
              <w:jc w:val="both"/>
              <w:rPr>
                <w:rFonts w:ascii="Verdana" w:hAnsi="Verdana"/>
                <w:sz w:val="18"/>
                <w:szCs w:val="18"/>
              </w:rPr>
            </w:pPr>
            <w:r>
              <w:rPr>
                <w:rFonts w:ascii="Verdana" w:hAnsi="Verdana"/>
                <w:sz w:val="18"/>
              </w:rPr>
              <w:t>Ba chóir go mbainfí úsáid ag ábhair chuí agus as mionsonrú; ba chóir go dtabharfaí tosaíocht do tharrtháil agus d’athúsáid sclátaí agus ábhair eile atá sa struchtúr cheana féin</w:t>
            </w:r>
          </w:p>
          <w:p w:rsidR="00F542A7" w:rsidRPr="0020024C" w:rsidRDefault="00F542A7" w:rsidP="0020024C">
            <w:pPr>
              <w:jc w:val="both"/>
              <w:rPr>
                <w:rFonts w:ascii="Verdana" w:hAnsi="Verdana"/>
                <w:sz w:val="18"/>
                <w:szCs w:val="18"/>
              </w:rPr>
            </w:pPr>
          </w:p>
          <w:p w:rsidR="00F542A7" w:rsidRPr="00B54E4D" w:rsidRDefault="00F542A7" w:rsidP="0020024C">
            <w:pPr>
              <w:jc w:val="both"/>
              <w:rPr>
                <w:rFonts w:ascii="Verdana" w:hAnsi="Verdana"/>
                <w:sz w:val="18"/>
                <w:szCs w:val="18"/>
              </w:rPr>
            </w:pPr>
            <w:r>
              <w:rPr>
                <w:rFonts w:ascii="Verdana" w:hAnsi="Verdana"/>
                <w:sz w:val="18"/>
              </w:rPr>
              <w:t xml:space="preserve">Ní mór go n-úsáidfí bunábhar agus sonraí cuí traidisiúnta i ndeisiú díonta ceann tuí de réir na Sraithe Comhairlí </w:t>
            </w:r>
            <w:r>
              <w:rPr>
                <w:rFonts w:ascii="Verdana" w:hAnsi="Verdana"/>
                <w:i/>
                <w:sz w:val="18"/>
              </w:rPr>
              <w:t>A Guide to the Repair of Thatched Roofs</w:t>
            </w:r>
            <w:r>
              <w:rPr>
                <w:rFonts w:ascii="Verdana" w:hAnsi="Verdana"/>
                <w:sz w:val="18"/>
              </w:rPr>
              <w:t>. Ba chóir tús áite a thabhairt i gcónaí do bhunábhar agus do mhodhanna atá cuí don réigiún agus don fhianaise ón bhfoirgneamh féin.</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Ba chóir an mionsonrú cuí a úsáid in oibreacha chun athnuachan a dhéanamh ar bhratra miotail, líneáil agus fleascadh gáitéar (ábhair ar nós luaidhe, copar nó sinc) a bhfuil damáiste déanta dóibh nó atá ar iarraidh. Sa chás go bhfuil baol ann go ngoidfear miotalóireacht ó dhíon, d'fhéadfadh go mbeadh sé inghlactha úsáid a bhaint as ábhair ionadacha mar réiteach eatramhach. I roinnt cúinsí, d’fhéadfadh sé go mbeadh sé riachtanach foshraith an leathánra a athdhearadh chun dea-chleachtas reatha a chomhlíonadh, ní mór, áfach, impleachtaí fisiciúla agus amhairc a bhreithniú go cúramach sula ndéantar athruithe</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Ba chóir gnéithe den díon, ar nós fuinneoga dhormánta, fuinneoga dín, stoc simléir agus pota simléir, cúpóil, balastráid, srl., a choinneáil agus a dheisiú go cuí</w:t>
            </w:r>
          </w:p>
          <w:p w:rsidR="00F542A7" w:rsidRPr="0020024C" w:rsidRDefault="00F542A7" w:rsidP="0020024C">
            <w:pPr>
              <w:jc w:val="both"/>
              <w:rPr>
                <w:rFonts w:ascii="Verdana" w:hAnsi="Verdana"/>
                <w:sz w:val="18"/>
                <w:szCs w:val="18"/>
              </w:rPr>
            </w:pPr>
          </w:p>
        </w:tc>
      </w:tr>
      <w:tr w:rsidR="00F542A7" w:rsidRPr="000A04FD" w:rsidTr="000A59EF">
        <w:trPr>
          <w:trHeight w:val="2113"/>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Diúscairt uisce báistí</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Pr>
                <w:rFonts w:ascii="Verdana" w:hAnsi="Verdana"/>
                <w:b/>
                <w:sz w:val="18"/>
              </w:rPr>
              <w:t xml:space="preserve">Deisiú nó athsholáthar earraí uisce báistí </w:t>
            </w:r>
          </w:p>
          <w:p w:rsidR="00F542A7" w:rsidRPr="0020024C" w:rsidRDefault="00F542A7" w:rsidP="0020024C">
            <w:pPr>
              <w:jc w:val="both"/>
              <w:rPr>
                <w:rFonts w:ascii="Verdana" w:hAnsi="Verdana"/>
                <w:sz w:val="18"/>
                <w:szCs w:val="18"/>
              </w:rPr>
            </w:pPr>
            <w:r>
              <w:rPr>
                <w:rFonts w:ascii="Verdana" w:hAnsi="Verdana"/>
                <w:sz w:val="18"/>
              </w:rPr>
              <w:t>Ba chóir earraí uisce báistí d’iarann nó luaidhe teilgthe a dheisiú, nó, sa chás nach bhfuil sé sin indéanta, iad a athsholáthar ar bhonn macasamhail le macasamhail le diúscairt uisce báistí ón fhoirgneamh a chinntiú. Sa chás go bhfuil an baol ann ó ghoid nó ó loitiméireacht, d’fhéadfadh sé go mbreithneofaí úsáid malairt ábhair mar réiteach eatramhach a bheith inghlactha.</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Ba chóir píobáin sceite agus coraí a chur ar fáil do chórais diúscartha uisce báistí ionas, i gcás calcadh, go ritheann an t-uisce ón struchtúr</w:t>
            </w:r>
          </w:p>
          <w:p w:rsidR="00F542A7" w:rsidRPr="0020024C" w:rsidRDefault="00F542A7" w:rsidP="0020024C">
            <w:pPr>
              <w:jc w:val="both"/>
              <w:rPr>
                <w:rFonts w:ascii="Verdana" w:hAnsi="Verdana"/>
                <w:sz w:val="18"/>
                <w:szCs w:val="18"/>
              </w:rPr>
            </w:pPr>
          </w:p>
        </w:tc>
      </w:tr>
      <w:tr w:rsidR="00F542A7" w:rsidRPr="000A04FD" w:rsidTr="000A59EF">
        <w:trPr>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Ballaí seachtracha</w:t>
            </w:r>
          </w:p>
        </w:tc>
        <w:tc>
          <w:tcPr>
            <w:tcW w:w="8755" w:type="dxa"/>
          </w:tcPr>
          <w:p w:rsidR="00F542A7" w:rsidRPr="0020024C" w:rsidRDefault="00F542A7" w:rsidP="00033D0B">
            <w:pPr>
              <w:rPr>
                <w:rFonts w:ascii="Verdana" w:hAnsi="Verdana"/>
                <w:b/>
                <w:sz w:val="18"/>
                <w:szCs w:val="18"/>
              </w:rPr>
            </w:pPr>
          </w:p>
          <w:p w:rsidR="00F542A7" w:rsidRPr="0020024C" w:rsidRDefault="00F542A7" w:rsidP="00033D0B">
            <w:pPr>
              <w:rPr>
                <w:rFonts w:ascii="Verdana" w:hAnsi="Verdana"/>
                <w:b/>
                <w:sz w:val="18"/>
                <w:szCs w:val="18"/>
              </w:rPr>
            </w:pPr>
            <w:r>
              <w:rPr>
                <w:rFonts w:ascii="Verdana" w:hAnsi="Verdana"/>
                <w:b/>
                <w:sz w:val="18"/>
              </w:rPr>
              <w:t>Oibreacha le ballaí seachtracha a dheisiú</w:t>
            </w:r>
          </w:p>
          <w:p w:rsidR="00F542A7" w:rsidRPr="0020024C" w:rsidRDefault="00F542A7" w:rsidP="0020024C">
            <w:pPr>
              <w:jc w:val="both"/>
              <w:rPr>
                <w:rFonts w:ascii="Verdana" w:hAnsi="Verdana"/>
                <w:sz w:val="18"/>
                <w:szCs w:val="18"/>
              </w:rPr>
            </w:pPr>
            <w:r>
              <w:rPr>
                <w:rFonts w:ascii="Verdana" w:hAnsi="Verdana"/>
                <w:sz w:val="18"/>
              </w:rPr>
              <w:t>Oibreacha le ballaí a dheisiú, lena n-áirítear dromchlaí agus gnéithe maisiúcháin, clúdach nó cumhdra balla; oibreacha le lochtanna nó fadhbanna a bhfuil sé d’acmhainn acu damáiste tromchúiseach a chruthú amach anseo a leigheas má fhágtar gan cóiriú iad, ar nós socrú bunsraithe, titim simléir, galar fungasach ar adhmad, nó aistriú salainn laistigh den chreatlach</w:t>
            </w:r>
          </w:p>
          <w:p w:rsidR="00F542A7" w:rsidRPr="0020024C" w:rsidRDefault="00F542A7" w:rsidP="0020024C">
            <w:pPr>
              <w:jc w:val="both"/>
              <w:rPr>
                <w:rFonts w:ascii="Verdana" w:hAnsi="Verdana"/>
                <w:sz w:val="18"/>
                <w:szCs w:val="18"/>
              </w:rPr>
            </w:pPr>
          </w:p>
          <w:p w:rsidR="00F542A7" w:rsidRDefault="00F542A7" w:rsidP="0020024C">
            <w:pPr>
              <w:jc w:val="both"/>
              <w:rPr>
                <w:rFonts w:ascii="Verdana" w:hAnsi="Verdana"/>
                <w:sz w:val="18"/>
                <w:szCs w:val="18"/>
              </w:rPr>
            </w:pPr>
            <w:r>
              <w:rPr>
                <w:rFonts w:ascii="Verdana" w:hAnsi="Verdana"/>
                <w:sz w:val="18"/>
              </w:rPr>
              <w:t xml:space="preserve">Oibreacha chun déileáil le saincheisteanna le taise ar nós soláthar aerú, agus cruthú draenacha spallaí (faoi réir ceanglais na Seirbhíse Séadchomharthaí Náisiúnta i gcás láithreáin atá goilliúnach ó thaobh na seandálaíochta) </w:t>
            </w:r>
          </w:p>
          <w:p w:rsidR="00F542A7"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Oibreacha le gnéithe i mballaí a dheisiú nó a athsholáthar ar nós painéil, oibreacha iarainn nó daingneáin</w:t>
            </w:r>
          </w:p>
          <w:p w:rsidR="00F542A7" w:rsidRPr="0020024C" w:rsidRDefault="00F542A7" w:rsidP="0020024C">
            <w:pPr>
              <w:jc w:val="both"/>
              <w:rPr>
                <w:rFonts w:ascii="Verdana" w:hAnsi="Verdana"/>
                <w:sz w:val="18"/>
                <w:szCs w:val="18"/>
              </w:rPr>
            </w:pPr>
          </w:p>
        </w:tc>
      </w:tr>
    </w:tbl>
    <w:p w:rsidR="00CE6B43" w:rsidRPr="00657750" w:rsidRDefault="00CE6B43" w:rsidP="00CE6B43">
      <w:pPr>
        <w:ind w:left="720"/>
        <w:jc w:val="both"/>
        <w:rPr>
          <w:rFonts w:ascii="Verdana" w:hAnsi="Verdana"/>
          <w:b/>
          <w:color w:val="660066"/>
          <w:sz w:val="20"/>
          <w:szCs w:val="20"/>
        </w:rPr>
      </w:pPr>
      <w:r>
        <w:br w:type="page"/>
      </w:r>
      <w:r>
        <w:rPr>
          <w:rFonts w:ascii="Verdana" w:hAnsi="Verdana"/>
          <w:b/>
          <w:color w:val="660066"/>
          <w:sz w:val="20"/>
        </w:rPr>
        <w:lastRenderedPageBreak/>
        <w:t xml:space="preserve">Oibreacha cáilitheacha (ar lean): </w:t>
      </w:r>
    </w:p>
    <w:p w:rsidR="00CE6B43" w:rsidRDefault="00CE6B43"/>
    <w:tbl>
      <w:tblPr>
        <w:tblW w:w="9464" w:type="dxa"/>
        <w:tblInd w:w="675" w:type="dxa"/>
        <w:tblBorders>
          <w:top w:val="single" w:sz="4" w:space="0" w:color="660066"/>
          <w:bottom w:val="single" w:sz="4" w:space="0" w:color="660066"/>
          <w:insideH w:val="single" w:sz="4" w:space="0" w:color="660066"/>
        </w:tblBorders>
        <w:tblLook w:val="0080" w:firstRow="0" w:lastRow="0" w:firstColumn="1" w:lastColumn="0" w:noHBand="0" w:noVBand="0"/>
      </w:tblPr>
      <w:tblGrid>
        <w:gridCol w:w="709"/>
        <w:gridCol w:w="8755"/>
      </w:tblGrid>
      <w:tr w:rsidR="00F542A7" w:rsidRPr="000A04FD" w:rsidTr="00CE6B43">
        <w:trPr>
          <w:trHeight w:val="2238"/>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p>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Siúinéireacht Sheachtrach</w:t>
            </w:r>
          </w:p>
        </w:tc>
        <w:tc>
          <w:tcPr>
            <w:tcW w:w="8755" w:type="dxa"/>
          </w:tcPr>
          <w:p w:rsidR="00F542A7" w:rsidRPr="0020024C" w:rsidRDefault="00F542A7" w:rsidP="00033D0B">
            <w:pPr>
              <w:rPr>
                <w:rFonts w:ascii="Verdana" w:hAnsi="Verdana"/>
                <w:b/>
                <w:sz w:val="18"/>
                <w:szCs w:val="18"/>
              </w:rPr>
            </w:pPr>
            <w:r>
              <w:rPr>
                <w:rFonts w:ascii="Verdana" w:hAnsi="Verdana"/>
                <w:b/>
                <w:sz w:val="18"/>
              </w:rPr>
              <w:t>Siúinéireacht sheachtrach a dheisiú</w:t>
            </w:r>
          </w:p>
          <w:p w:rsidR="00F542A7" w:rsidRPr="0020024C" w:rsidRDefault="00F542A7" w:rsidP="00033D0B">
            <w:pPr>
              <w:rPr>
                <w:rFonts w:ascii="Verdana" w:hAnsi="Verdana"/>
                <w:sz w:val="18"/>
                <w:szCs w:val="18"/>
              </w:rPr>
            </w:pPr>
            <w:r>
              <w:rPr>
                <w:rFonts w:ascii="Verdana" w:hAnsi="Verdana"/>
                <w:sz w:val="18"/>
              </w:rPr>
              <w:t>Oibreacha le huisce isteach a chosc</w:t>
            </w:r>
          </w:p>
          <w:p w:rsidR="00F542A7" w:rsidRPr="0020024C" w:rsidRDefault="00F542A7" w:rsidP="00033D0B">
            <w:pPr>
              <w:rPr>
                <w:rFonts w:ascii="Verdana" w:hAnsi="Verdana"/>
                <w:sz w:val="18"/>
                <w:szCs w:val="18"/>
              </w:rPr>
            </w:pPr>
          </w:p>
          <w:p w:rsidR="00F542A7" w:rsidRDefault="00F542A7" w:rsidP="0020024C">
            <w:pPr>
              <w:jc w:val="both"/>
              <w:rPr>
                <w:rFonts w:ascii="Verdana" w:hAnsi="Verdana"/>
                <w:sz w:val="18"/>
                <w:szCs w:val="18"/>
              </w:rPr>
            </w:pPr>
            <w:r>
              <w:rPr>
                <w:rFonts w:ascii="Verdana" w:hAnsi="Verdana"/>
                <w:sz w:val="18"/>
              </w:rPr>
              <w:t xml:space="preserve">Oibreacha deisiúcháin ar ghnéithe suntasacha de shiúinéireacht sheachtrach ar nós fuinneoga, doirse agus gnéithe gaolmhara, lena laghad adhmaid nua in áit adhmad lofa agus roghnú agus sonrú cuí ar chodanna nua. Ba chóir tús áite a thabhairt d’athchóiriú agus d’athúsáid gloine stairiúil. </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 xml:space="preserve">D’fhéadfadh sé go gcáileodh oibreacha le fuinneoga agus doirse a dhéanamh díonmhar ar shéideáin de réir na </w:t>
            </w:r>
            <w:r>
              <w:rPr>
                <w:rFonts w:ascii="Verdana" w:hAnsi="Verdana"/>
                <w:i/>
                <w:sz w:val="18"/>
              </w:rPr>
              <w:t>Sraithe Comhairle</w:t>
            </w:r>
            <w:r w:rsidR="00687762">
              <w:rPr>
                <w:rFonts w:ascii="Verdana" w:hAnsi="Verdana"/>
                <w:i/>
                <w:sz w:val="18"/>
              </w:rPr>
              <w:t>ach</w:t>
            </w:r>
            <w:r>
              <w:rPr>
                <w:rFonts w:ascii="Verdana" w:hAnsi="Verdana"/>
                <w:i/>
                <w:sz w:val="18"/>
              </w:rPr>
              <w:t xml:space="preserve"> </w:t>
            </w:r>
            <w:r>
              <w:rPr>
                <w:rFonts w:ascii="Verdana" w:hAnsi="Verdana"/>
                <w:color w:val="7030A0"/>
                <w:sz w:val="18"/>
              </w:rPr>
              <w:t>(Féach ‘Éifeachtúlachta Fuinnimh a Fheabhsú’ agus ‘Oibreacha Neamhcháilithíocha’ thall)</w:t>
            </w:r>
          </w:p>
          <w:p w:rsidR="00F542A7" w:rsidRPr="0020024C" w:rsidRDefault="00F542A7" w:rsidP="0020024C">
            <w:pPr>
              <w:jc w:val="both"/>
              <w:rPr>
                <w:rFonts w:ascii="Verdana" w:hAnsi="Verdana"/>
                <w:sz w:val="18"/>
                <w:szCs w:val="18"/>
              </w:rPr>
            </w:pPr>
          </w:p>
        </w:tc>
      </w:tr>
      <w:tr w:rsidR="00B24F6C" w:rsidRPr="000A04FD" w:rsidTr="000A59EF">
        <w:trPr>
          <w:trHeight w:val="1134"/>
        </w:trPr>
        <w:tc>
          <w:tcPr>
            <w:tcW w:w="709" w:type="dxa"/>
            <w:shd w:val="clear" w:color="auto" w:fill="A6A6A6"/>
            <w:textDirection w:val="btLr"/>
          </w:tcPr>
          <w:p w:rsidR="00B24F6C" w:rsidRPr="0020024C" w:rsidRDefault="00B24F6C" w:rsidP="0020024C">
            <w:pPr>
              <w:ind w:left="113" w:right="113"/>
              <w:jc w:val="center"/>
              <w:rPr>
                <w:rFonts w:ascii="Verdana" w:hAnsi="Verdana"/>
                <w:b/>
                <w:bCs/>
                <w:color w:val="FFFFFF"/>
                <w:sz w:val="18"/>
                <w:szCs w:val="18"/>
              </w:rPr>
            </w:pPr>
            <w:r>
              <w:rPr>
                <w:rFonts w:ascii="Verdana" w:hAnsi="Verdana"/>
                <w:b/>
                <w:color w:val="FFFFFF"/>
                <w:sz w:val="18"/>
              </w:rPr>
              <w:t>Gloine dhaite</w:t>
            </w:r>
          </w:p>
        </w:tc>
        <w:tc>
          <w:tcPr>
            <w:tcW w:w="8755" w:type="dxa"/>
          </w:tcPr>
          <w:p w:rsidR="00B24F6C" w:rsidRPr="00B54E4D" w:rsidRDefault="00B24F6C" w:rsidP="00033D0B">
            <w:pPr>
              <w:rPr>
                <w:rFonts w:ascii="Verdana" w:hAnsi="Verdana"/>
                <w:b/>
                <w:sz w:val="18"/>
                <w:szCs w:val="18"/>
              </w:rPr>
            </w:pPr>
            <w:r>
              <w:rPr>
                <w:rFonts w:ascii="Verdana" w:hAnsi="Verdana"/>
                <w:b/>
                <w:sz w:val="18"/>
              </w:rPr>
              <w:t>Deisiúcháin ar fhuinneoga gloine daite</w:t>
            </w:r>
          </w:p>
          <w:p w:rsidR="00B24F6C" w:rsidRPr="00B54E4D" w:rsidRDefault="00B24F6C" w:rsidP="00033D0B">
            <w:pPr>
              <w:rPr>
                <w:rFonts w:ascii="Verdana" w:hAnsi="Verdana"/>
                <w:sz w:val="18"/>
                <w:szCs w:val="18"/>
              </w:rPr>
            </w:pPr>
          </w:p>
          <w:p w:rsidR="00B24F6C" w:rsidRPr="00B24F6C" w:rsidRDefault="00B24F6C" w:rsidP="00B24F6C">
            <w:pPr>
              <w:rPr>
                <w:rFonts w:ascii="Verdana" w:hAnsi="Verdana"/>
                <w:b/>
                <w:sz w:val="18"/>
                <w:szCs w:val="18"/>
              </w:rPr>
            </w:pPr>
            <w:r>
              <w:rPr>
                <w:rFonts w:ascii="Verdana" w:hAnsi="Verdana"/>
                <w:sz w:val="18"/>
              </w:rPr>
              <w:t xml:space="preserve">Ní mór deisiú painéil gloine daite agus na feistis ghaolmhara, agus suiteáil sciatha sreinge nó athshuí painéil laistigh de ghloiniú isiteirmeach a dhéanamh de réir Chaibidil 6 de </w:t>
            </w:r>
            <w:r>
              <w:rPr>
                <w:rFonts w:ascii="Verdana" w:hAnsi="Verdana"/>
                <w:i/>
                <w:sz w:val="18"/>
              </w:rPr>
              <w:t>The Conservation of Places of Worship</w:t>
            </w:r>
            <w:r>
              <w:rPr>
                <w:rFonts w:ascii="Verdana" w:hAnsi="Verdana"/>
                <w:sz w:val="18"/>
              </w:rPr>
              <w:t xml:space="preserve"> (An tSraith Chomhairleach, 2011)</w:t>
            </w:r>
          </w:p>
        </w:tc>
      </w:tr>
      <w:tr w:rsidR="00F542A7" w:rsidRPr="000A04FD" w:rsidTr="000A59EF">
        <w:tblPrEx>
          <w:tblBorders>
            <w:top w:val="single" w:sz="8" w:space="0" w:color="660066"/>
            <w:bottom w:val="single" w:sz="8" w:space="0" w:color="660066"/>
            <w:insideH w:val="single" w:sz="8" w:space="0" w:color="660066"/>
          </w:tblBorders>
        </w:tblPrEx>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Daingneáin Sheachtracha</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Pr>
                <w:rFonts w:ascii="Verdana" w:hAnsi="Verdana"/>
                <w:b/>
                <w:sz w:val="18"/>
              </w:rPr>
              <w:t>Deisiú agus caomhnú daingneáin sheachtracha</w:t>
            </w:r>
          </w:p>
          <w:p w:rsidR="00F542A7" w:rsidRPr="0020024C" w:rsidRDefault="00F542A7" w:rsidP="0020024C">
            <w:pPr>
              <w:jc w:val="both"/>
              <w:rPr>
                <w:rFonts w:ascii="Verdana" w:hAnsi="Verdana"/>
                <w:sz w:val="18"/>
                <w:szCs w:val="18"/>
              </w:rPr>
            </w:pPr>
            <w:r>
              <w:rPr>
                <w:rFonts w:ascii="Verdana" w:hAnsi="Verdana"/>
                <w:sz w:val="18"/>
              </w:rPr>
              <w:t>D'fhéadfadh sé go n-áireodh daingneáin cháilithíoch, síothla, dealbha, balcóiní, ceannbhrait, crainn bhrataí, eite ghaoithe agus clog gréine, mar shampla, a bhfuil géarghá lena gcaomhnú</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Ba chóir a thabhairt ar aird gur chóir tosaíocht a thabhairt i gcónaí do dheisiú struchtúrach atá práinneach seachas do chaomhnú daingneáin. Ba chóir tosaíocht a thabhairt do dhaingneáin atá greamaithe leis an taobh amuigh go ginearálta roimh dhaingneáin atá cosanta ón aimsir.</w:t>
            </w:r>
          </w:p>
          <w:p w:rsidR="00F542A7" w:rsidRPr="0020024C" w:rsidRDefault="00F542A7" w:rsidP="0020024C">
            <w:pPr>
              <w:jc w:val="both"/>
              <w:rPr>
                <w:rFonts w:ascii="Verdana" w:hAnsi="Verdana"/>
                <w:sz w:val="18"/>
                <w:szCs w:val="18"/>
              </w:rPr>
            </w:pPr>
          </w:p>
        </w:tc>
      </w:tr>
      <w:tr w:rsidR="00F542A7" w:rsidRPr="000A04FD" w:rsidTr="000A59EF">
        <w:tblPrEx>
          <w:tblBorders>
            <w:top w:val="single" w:sz="8" w:space="0" w:color="660066"/>
            <w:bottom w:val="single" w:sz="8" w:space="0" w:color="660066"/>
            <w:insideH w:val="single" w:sz="8" w:space="0" w:color="660066"/>
          </w:tblBorders>
        </w:tblPrEx>
        <w:trPr>
          <w:cantSplit/>
          <w:trHeight w:val="1793"/>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Inmheánach</w:t>
            </w:r>
          </w:p>
        </w:tc>
        <w:tc>
          <w:tcPr>
            <w:tcW w:w="8755" w:type="dxa"/>
          </w:tcPr>
          <w:p w:rsidR="00F542A7" w:rsidRPr="0020024C" w:rsidRDefault="00F542A7" w:rsidP="000A04FD">
            <w:pPr>
              <w:rPr>
                <w:rFonts w:ascii="Verdana" w:hAnsi="Verdana"/>
                <w:b/>
                <w:sz w:val="18"/>
                <w:szCs w:val="18"/>
              </w:rPr>
            </w:pPr>
          </w:p>
          <w:p w:rsidR="00F542A7" w:rsidRPr="0020024C" w:rsidRDefault="00F542A7" w:rsidP="000A04FD">
            <w:pPr>
              <w:rPr>
                <w:rFonts w:ascii="Verdana" w:hAnsi="Verdana"/>
                <w:b/>
                <w:sz w:val="18"/>
                <w:szCs w:val="18"/>
              </w:rPr>
            </w:pPr>
            <w:r>
              <w:rPr>
                <w:rFonts w:ascii="Verdana" w:hAnsi="Verdana"/>
                <w:b/>
                <w:sz w:val="18"/>
              </w:rPr>
              <w:t>Deisiú agus caomhnú struchtúir agus gnéithe inmheánach</w:t>
            </w:r>
          </w:p>
          <w:p w:rsidR="00F542A7" w:rsidRPr="0020024C" w:rsidRDefault="00F542A7" w:rsidP="0020024C">
            <w:pPr>
              <w:jc w:val="both"/>
              <w:rPr>
                <w:rFonts w:ascii="Verdana" w:hAnsi="Verdana"/>
                <w:sz w:val="18"/>
                <w:szCs w:val="18"/>
              </w:rPr>
            </w:pPr>
            <w:r>
              <w:rPr>
                <w:rFonts w:ascii="Verdana" w:hAnsi="Verdana"/>
                <w:sz w:val="18"/>
              </w:rPr>
              <w:t>Áirítear anseo deisiú ar ghnéithe inmheánacha struchtúrach ar nós urláir, ballaí, staighrí agus landairí (féach freisin ‘Oibreacha Neamhcháilithíocha’ thíos)</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 xml:space="preserve">Oibreacha le gnéithe stairiúla maisiúil ar díol suntais iad ar nós plástráil balla agus síleála, siúinéireacht inmheánach agus feistis agus gnéithe maisiúcháin mar is cuí a chaomhnú </w:t>
            </w:r>
          </w:p>
          <w:p w:rsidR="00F542A7" w:rsidRPr="0020024C" w:rsidRDefault="00F542A7" w:rsidP="0020024C">
            <w:pPr>
              <w:jc w:val="both"/>
              <w:rPr>
                <w:rFonts w:ascii="Verdana" w:hAnsi="Verdana"/>
                <w:sz w:val="18"/>
                <w:szCs w:val="18"/>
              </w:rPr>
            </w:pPr>
          </w:p>
        </w:tc>
      </w:tr>
      <w:tr w:rsidR="00F542A7" w:rsidRPr="000A04FD" w:rsidTr="000A59EF">
        <w:tblPrEx>
          <w:tblBorders>
            <w:top w:val="single" w:sz="8" w:space="0" w:color="660066"/>
            <w:bottom w:val="single" w:sz="8" w:space="0" w:color="660066"/>
            <w:insideH w:val="single" w:sz="8" w:space="0" w:color="660066"/>
          </w:tblBorders>
        </w:tblPrEx>
        <w:trPr>
          <w:cantSplit/>
          <w:trHeight w:val="1371"/>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Innealra</w:t>
            </w: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Pr>
                <w:rFonts w:ascii="Verdana" w:hAnsi="Verdana"/>
                <w:b/>
                <w:sz w:val="18"/>
              </w:rPr>
              <w:t>Deisiú innealra ar bhunchuid den struchtúr é</w:t>
            </w:r>
          </w:p>
          <w:p w:rsidR="00F542A7" w:rsidRPr="0020024C" w:rsidRDefault="00F542A7" w:rsidP="009C6293">
            <w:pPr>
              <w:jc w:val="both"/>
              <w:rPr>
                <w:rFonts w:ascii="Verdana" w:hAnsi="Verdana"/>
                <w:sz w:val="18"/>
                <w:szCs w:val="18"/>
              </w:rPr>
            </w:pPr>
            <w:r>
              <w:rPr>
                <w:rFonts w:ascii="Verdana" w:hAnsi="Verdana"/>
                <w:sz w:val="18"/>
              </w:rPr>
              <w:t>D’fhéadfadh sé go n-áireodh innealra a cháilíonn páirt ghluaiseachta foirgnimh ar díol spéise oidhreachta tionsclaíoch nó díol spéise eolaíoch iad, nó innealra ar nós innealra stáitse nó amharclanna stairiúla nó suiteálacha seirbhíse ar nós ardaitheoirí stairiúla, meicníochtaí pluiméireachta agus córais teasa</w:t>
            </w:r>
          </w:p>
        </w:tc>
      </w:tr>
      <w:tr w:rsidR="00F542A7" w:rsidRPr="000A04FD" w:rsidTr="000A59EF">
        <w:tblPrEx>
          <w:tblBorders>
            <w:top w:val="single" w:sz="8" w:space="0" w:color="660066"/>
            <w:bottom w:val="single" w:sz="8" w:space="0" w:color="660066"/>
            <w:insideH w:val="single" w:sz="8" w:space="0" w:color="660066"/>
          </w:tblBorders>
        </w:tblPrEx>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bCs/>
                <w:color w:val="FFFFFF"/>
                <w:sz w:val="18"/>
                <w:szCs w:val="18"/>
              </w:rPr>
            </w:pPr>
            <w:r>
              <w:rPr>
                <w:rFonts w:ascii="Verdana" w:hAnsi="Verdana"/>
                <w:b/>
                <w:color w:val="FFFFFF"/>
                <w:sz w:val="18"/>
              </w:rPr>
              <w:t>Fothraigh stairiúla</w:t>
            </w:r>
          </w:p>
        </w:tc>
        <w:tc>
          <w:tcPr>
            <w:tcW w:w="8755" w:type="dxa"/>
          </w:tcPr>
          <w:p w:rsidR="00F542A7" w:rsidRPr="0020024C" w:rsidRDefault="00F542A7" w:rsidP="000A04FD">
            <w:pPr>
              <w:rPr>
                <w:rFonts w:ascii="Verdana" w:hAnsi="Verdana"/>
                <w:b/>
                <w:sz w:val="18"/>
                <w:szCs w:val="18"/>
              </w:rPr>
            </w:pPr>
          </w:p>
          <w:p w:rsidR="00F542A7" w:rsidRPr="0020024C" w:rsidRDefault="00F542A7" w:rsidP="000A04FD">
            <w:pPr>
              <w:rPr>
                <w:rFonts w:ascii="Verdana" w:hAnsi="Verdana"/>
                <w:b/>
                <w:sz w:val="18"/>
                <w:szCs w:val="18"/>
              </w:rPr>
            </w:pPr>
          </w:p>
          <w:p w:rsidR="00F542A7" w:rsidRPr="0020024C" w:rsidRDefault="00F542A7" w:rsidP="000A04FD">
            <w:pPr>
              <w:rPr>
                <w:rFonts w:ascii="Verdana" w:hAnsi="Verdana"/>
                <w:sz w:val="18"/>
                <w:szCs w:val="18"/>
              </w:rPr>
            </w:pPr>
            <w:r>
              <w:rPr>
                <w:rFonts w:ascii="Verdana" w:hAnsi="Verdana"/>
                <w:b/>
                <w:sz w:val="18"/>
              </w:rPr>
              <w:t>Oibreacha le saoirseacht nó gnéithe eile atá i mbaol a dhaingniú nó a chosaint</w:t>
            </w:r>
          </w:p>
          <w:p w:rsidR="00F542A7" w:rsidRPr="0020024C" w:rsidRDefault="00F542A7" w:rsidP="0020024C">
            <w:pPr>
              <w:jc w:val="both"/>
              <w:rPr>
                <w:rFonts w:ascii="Verdana" w:hAnsi="Verdana"/>
                <w:sz w:val="18"/>
                <w:szCs w:val="18"/>
              </w:rPr>
            </w:pPr>
          </w:p>
        </w:tc>
      </w:tr>
    </w:tbl>
    <w:p w:rsidR="00CE6B43" w:rsidRPr="00657750" w:rsidRDefault="00CE6B43" w:rsidP="00CE6B43">
      <w:pPr>
        <w:ind w:left="720"/>
        <w:jc w:val="both"/>
        <w:rPr>
          <w:rFonts w:ascii="Verdana" w:hAnsi="Verdana"/>
          <w:b/>
          <w:color w:val="660066"/>
          <w:sz w:val="20"/>
          <w:szCs w:val="20"/>
        </w:rPr>
      </w:pPr>
      <w:r>
        <w:br w:type="page"/>
      </w:r>
      <w:r>
        <w:rPr>
          <w:rFonts w:ascii="Verdana" w:hAnsi="Verdana"/>
          <w:b/>
          <w:color w:val="660066"/>
          <w:sz w:val="20"/>
        </w:rPr>
        <w:lastRenderedPageBreak/>
        <w:t xml:space="preserve">Oibreacha cáilitheacha (ar lean): </w:t>
      </w:r>
    </w:p>
    <w:p w:rsidR="00CE6B43" w:rsidRDefault="00CE6B43"/>
    <w:tbl>
      <w:tblPr>
        <w:tblW w:w="9464" w:type="dxa"/>
        <w:tblInd w:w="675" w:type="dxa"/>
        <w:tblBorders>
          <w:top w:val="single" w:sz="8" w:space="0" w:color="660066"/>
          <w:bottom w:val="single" w:sz="8" w:space="0" w:color="660066"/>
          <w:insideH w:val="single" w:sz="8" w:space="0" w:color="660066"/>
        </w:tblBorders>
        <w:tblLook w:val="0080" w:firstRow="0" w:lastRow="0" w:firstColumn="1" w:lastColumn="0" w:noHBand="0" w:noVBand="0"/>
      </w:tblPr>
      <w:tblGrid>
        <w:gridCol w:w="709"/>
        <w:gridCol w:w="8755"/>
      </w:tblGrid>
      <w:tr w:rsidR="00F542A7" w:rsidRPr="000A04FD" w:rsidTr="000A59EF">
        <w:trPr>
          <w:cantSplit/>
          <w:trHeight w:val="1134"/>
        </w:trPr>
        <w:tc>
          <w:tcPr>
            <w:tcW w:w="709" w:type="dxa"/>
            <w:shd w:val="clear" w:color="auto" w:fill="A6A6A6"/>
            <w:textDirection w:val="btLr"/>
          </w:tcPr>
          <w:p w:rsidR="00F542A7" w:rsidRPr="0020024C" w:rsidRDefault="00F542A7" w:rsidP="0020024C">
            <w:pPr>
              <w:jc w:val="center"/>
              <w:rPr>
                <w:rFonts w:ascii="Verdana" w:hAnsi="Verdana"/>
                <w:b/>
                <w:bCs/>
                <w:color w:val="FFFFFF"/>
                <w:sz w:val="18"/>
                <w:szCs w:val="18"/>
              </w:rPr>
            </w:pPr>
            <w:r>
              <w:rPr>
                <w:rFonts w:ascii="Verdana" w:hAnsi="Verdana"/>
                <w:b/>
                <w:color w:val="FFFFFF"/>
                <w:sz w:val="18"/>
              </w:rPr>
              <w:t>Éifeachtúlacht fuinnimh a fheabhsú</w:t>
            </w:r>
          </w:p>
          <w:p w:rsidR="00F542A7" w:rsidRPr="0020024C" w:rsidRDefault="00F542A7" w:rsidP="0020024C">
            <w:pPr>
              <w:ind w:left="113" w:right="113"/>
              <w:jc w:val="center"/>
              <w:rPr>
                <w:rFonts w:ascii="Verdana" w:hAnsi="Verdana"/>
                <w:b/>
                <w:bCs/>
                <w:color w:val="FFFFFF"/>
                <w:sz w:val="18"/>
                <w:szCs w:val="18"/>
              </w:rPr>
            </w:pPr>
          </w:p>
        </w:tc>
        <w:tc>
          <w:tcPr>
            <w:tcW w:w="8755" w:type="dxa"/>
          </w:tcPr>
          <w:p w:rsidR="00F542A7" w:rsidRPr="0020024C" w:rsidRDefault="00F542A7" w:rsidP="0020024C">
            <w:pPr>
              <w:jc w:val="both"/>
              <w:rPr>
                <w:rFonts w:ascii="Verdana" w:hAnsi="Verdana"/>
                <w:b/>
                <w:sz w:val="18"/>
                <w:szCs w:val="18"/>
              </w:rPr>
            </w:pPr>
          </w:p>
          <w:p w:rsidR="00F542A7" w:rsidRPr="0020024C" w:rsidRDefault="00F542A7" w:rsidP="0020024C">
            <w:pPr>
              <w:jc w:val="both"/>
              <w:rPr>
                <w:rFonts w:ascii="Verdana" w:hAnsi="Verdana"/>
                <w:b/>
                <w:sz w:val="18"/>
                <w:szCs w:val="18"/>
              </w:rPr>
            </w:pPr>
            <w:r>
              <w:rPr>
                <w:rFonts w:ascii="Verdana" w:hAnsi="Verdana"/>
                <w:b/>
                <w:sz w:val="18"/>
              </w:rPr>
              <w:t>Oibreacha chun cur le feidhmíocht theirmeach agus éifeachtúlacht fuinnimh foirgneamh ag teacht leis an treoir ábhartha sa tSraith C</w:t>
            </w:r>
            <w:r w:rsidR="00687762">
              <w:rPr>
                <w:rFonts w:ascii="Verdana" w:hAnsi="Verdana"/>
                <w:b/>
                <w:sz w:val="18"/>
              </w:rPr>
              <w:t>h</w:t>
            </w:r>
            <w:r>
              <w:rPr>
                <w:rFonts w:ascii="Verdana" w:hAnsi="Verdana"/>
                <w:b/>
                <w:sz w:val="18"/>
              </w:rPr>
              <w:t>omhairle</w:t>
            </w:r>
            <w:r w:rsidR="00687762">
              <w:rPr>
                <w:rFonts w:ascii="Verdana" w:hAnsi="Verdana"/>
                <w:b/>
                <w:sz w:val="18"/>
              </w:rPr>
              <w:t>ach</w:t>
            </w:r>
            <w:r>
              <w:rPr>
                <w:rFonts w:ascii="Verdana" w:hAnsi="Verdana"/>
                <w:b/>
                <w:sz w:val="18"/>
              </w:rPr>
              <w:t xml:space="preserve"> </w:t>
            </w:r>
          </w:p>
          <w:p w:rsidR="00F542A7" w:rsidRPr="0020024C" w:rsidRDefault="00F542A7" w:rsidP="0020024C">
            <w:pPr>
              <w:jc w:val="both"/>
              <w:rPr>
                <w:rFonts w:ascii="Verdana" w:hAnsi="Verdana"/>
                <w:sz w:val="18"/>
                <w:szCs w:val="18"/>
              </w:rPr>
            </w:pPr>
            <w:r>
              <w:rPr>
                <w:rFonts w:ascii="Verdana" w:hAnsi="Verdana"/>
                <w:sz w:val="18"/>
              </w:rPr>
              <w:t>Chun cáiliú ní mór na hoibreacha a bheith mionsonraithe, ag baint úsáid as bunábhar atá cuí le húsáid i bhfoirgneamh stairiúil, agus sainithe go cuí ag gairmí caomhnaithe cáilithe. Ní mór go mbeidh dea-bhail ar an fhoirgneamh agus é a bheith i ndea-riocht cothabhála. D’fhéadfadh sé go n-áireodh oibreacha cáilitheacha éifeachtúlachta fuinnimh:</w:t>
            </w:r>
          </w:p>
          <w:p w:rsidR="00F542A7" w:rsidRPr="0020024C" w:rsidRDefault="00F542A7" w:rsidP="0020024C">
            <w:pPr>
              <w:pStyle w:val="ListParagraph"/>
              <w:numPr>
                <w:ilvl w:val="0"/>
                <w:numId w:val="17"/>
              </w:numPr>
              <w:ind w:left="601" w:hanging="567"/>
              <w:rPr>
                <w:rFonts w:ascii="Verdana" w:hAnsi="Verdana"/>
                <w:sz w:val="18"/>
                <w:szCs w:val="18"/>
              </w:rPr>
            </w:pPr>
            <w:r>
              <w:rPr>
                <w:rFonts w:ascii="Verdana" w:hAnsi="Verdana"/>
                <w:sz w:val="18"/>
              </w:rPr>
              <w:t>Fuinneoga, doirse agus oscailtí eile a dhéanamh díonmhar ar shéideáin</w:t>
            </w:r>
          </w:p>
          <w:p w:rsidR="00F542A7" w:rsidRPr="0020024C" w:rsidRDefault="00F542A7" w:rsidP="0020024C">
            <w:pPr>
              <w:pStyle w:val="ListParagraph"/>
              <w:numPr>
                <w:ilvl w:val="0"/>
                <w:numId w:val="17"/>
              </w:numPr>
              <w:ind w:left="601" w:hanging="567"/>
              <w:jc w:val="both"/>
              <w:rPr>
                <w:rFonts w:ascii="Verdana" w:hAnsi="Verdana"/>
                <w:sz w:val="18"/>
                <w:szCs w:val="18"/>
              </w:rPr>
            </w:pPr>
            <w:r>
              <w:rPr>
                <w:rFonts w:ascii="Verdana" w:hAnsi="Verdana"/>
                <w:sz w:val="18"/>
              </w:rPr>
              <w:t>Insliú áiléir/lochta ar dhíonta claonta</w:t>
            </w:r>
          </w:p>
          <w:p w:rsidR="00F542A7" w:rsidRPr="0020024C" w:rsidRDefault="00F542A7" w:rsidP="0020024C">
            <w:pPr>
              <w:pStyle w:val="ListParagraph"/>
              <w:numPr>
                <w:ilvl w:val="0"/>
                <w:numId w:val="17"/>
              </w:numPr>
              <w:ind w:left="601" w:hanging="567"/>
              <w:jc w:val="both"/>
              <w:rPr>
                <w:rFonts w:ascii="Verdana" w:hAnsi="Verdana"/>
                <w:sz w:val="18"/>
                <w:szCs w:val="18"/>
              </w:rPr>
            </w:pPr>
            <w:r>
              <w:rPr>
                <w:rFonts w:ascii="Verdana" w:hAnsi="Verdana"/>
                <w:sz w:val="18"/>
              </w:rPr>
              <w:t>Athsholáthar seirbhísí atá as dáta le haonaid ard-éifeachtúlachta agus rialaithe nuashonraithe</w:t>
            </w:r>
          </w:p>
          <w:p w:rsidR="00F542A7" w:rsidRPr="0020024C" w:rsidRDefault="00F542A7" w:rsidP="0020024C">
            <w:pPr>
              <w:pStyle w:val="ListParagraph"/>
              <w:numPr>
                <w:ilvl w:val="0"/>
                <w:numId w:val="17"/>
              </w:numPr>
              <w:ind w:left="601" w:hanging="567"/>
              <w:jc w:val="both"/>
              <w:rPr>
                <w:rFonts w:ascii="Verdana" w:hAnsi="Verdana"/>
                <w:sz w:val="18"/>
                <w:szCs w:val="18"/>
              </w:rPr>
            </w:pPr>
            <w:r>
              <w:rPr>
                <w:rFonts w:ascii="Verdana" w:hAnsi="Verdana"/>
                <w:sz w:val="18"/>
              </w:rPr>
              <w:t>Deisiú agus uasghrádú comhlaí stairiúla fuinneoige</w:t>
            </w:r>
          </w:p>
          <w:p w:rsidR="00F542A7" w:rsidRPr="0020024C" w:rsidRDefault="00F542A7" w:rsidP="0020024C">
            <w:pPr>
              <w:pStyle w:val="ListParagraph"/>
              <w:numPr>
                <w:ilvl w:val="0"/>
                <w:numId w:val="17"/>
              </w:numPr>
              <w:ind w:left="601" w:hanging="567"/>
              <w:jc w:val="both"/>
              <w:rPr>
                <w:rFonts w:ascii="Verdana" w:hAnsi="Verdana"/>
                <w:sz w:val="18"/>
                <w:szCs w:val="18"/>
              </w:rPr>
            </w:pPr>
            <w:r>
              <w:rPr>
                <w:rFonts w:ascii="Verdana" w:hAnsi="Verdana"/>
                <w:sz w:val="18"/>
              </w:rPr>
              <w:t>Suiteáil gloiniú tánaisteach atá mionsonraithe go cuí</w:t>
            </w:r>
          </w:p>
          <w:p w:rsidR="00F542A7" w:rsidRDefault="00F542A7" w:rsidP="0020024C">
            <w:pPr>
              <w:pStyle w:val="ListParagraph"/>
              <w:numPr>
                <w:ilvl w:val="0"/>
                <w:numId w:val="17"/>
              </w:numPr>
              <w:ind w:left="601" w:hanging="567"/>
              <w:jc w:val="both"/>
              <w:rPr>
                <w:rFonts w:ascii="Verdana" w:hAnsi="Verdana"/>
                <w:sz w:val="18"/>
                <w:szCs w:val="18"/>
              </w:rPr>
            </w:pPr>
            <w:r>
              <w:rPr>
                <w:rFonts w:ascii="Verdana" w:hAnsi="Verdana"/>
                <w:sz w:val="18"/>
              </w:rPr>
              <w:t>Insliú urláir adhmaid atá crochta</w:t>
            </w:r>
          </w:p>
          <w:p w:rsidR="00F542A7" w:rsidRPr="0020024C" w:rsidRDefault="00F542A7" w:rsidP="00DA2823">
            <w:pPr>
              <w:pStyle w:val="ListParagraph"/>
              <w:ind w:left="601"/>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LCAanna</w:t>
            </w:r>
          </w:p>
        </w:tc>
        <w:tc>
          <w:tcPr>
            <w:tcW w:w="8755" w:type="dxa"/>
          </w:tcPr>
          <w:p w:rsidR="00F542A7" w:rsidRPr="0020024C" w:rsidRDefault="00F542A7" w:rsidP="000A04FD">
            <w:pPr>
              <w:rPr>
                <w:rFonts w:ascii="Verdana" w:hAnsi="Verdana"/>
                <w:b/>
                <w:sz w:val="18"/>
                <w:szCs w:val="18"/>
              </w:rPr>
            </w:pPr>
          </w:p>
          <w:p w:rsidR="00F542A7" w:rsidRPr="0020024C" w:rsidRDefault="00F542A7" w:rsidP="000A04FD">
            <w:pPr>
              <w:rPr>
                <w:rFonts w:ascii="Verdana" w:hAnsi="Verdana"/>
                <w:b/>
                <w:sz w:val="18"/>
                <w:szCs w:val="18"/>
              </w:rPr>
            </w:pPr>
            <w:r>
              <w:rPr>
                <w:rFonts w:ascii="Verdana" w:hAnsi="Verdana"/>
                <w:b/>
                <w:sz w:val="18"/>
              </w:rPr>
              <w:t>Oibreacha ar struchtúir a chuireann le saintréith LCA</w:t>
            </w:r>
          </w:p>
          <w:p w:rsidR="00F542A7" w:rsidRPr="0020024C" w:rsidRDefault="00F542A7" w:rsidP="0020024C">
            <w:pPr>
              <w:jc w:val="both"/>
              <w:rPr>
                <w:rFonts w:ascii="Verdana" w:hAnsi="Verdana"/>
                <w:sz w:val="18"/>
                <w:szCs w:val="18"/>
              </w:rPr>
            </w:pPr>
            <w:r>
              <w:rPr>
                <w:rFonts w:ascii="Verdana" w:hAnsi="Verdana"/>
                <w:sz w:val="18"/>
              </w:rPr>
              <w:t>Oibreacha deisithe ar an taobh amuigh de struchtúr a chuireann le saintréith LCA nó deisiú ar a phríomhghnéithe struchtúrach</w:t>
            </w:r>
          </w:p>
          <w:p w:rsidR="00F542A7" w:rsidRPr="0020024C" w:rsidRDefault="00F542A7" w:rsidP="0020024C">
            <w:pPr>
              <w:jc w:val="both"/>
              <w:rPr>
                <w:rFonts w:ascii="Verdana" w:hAnsi="Verdana"/>
                <w:sz w:val="18"/>
                <w:szCs w:val="18"/>
              </w:rPr>
            </w:pPr>
          </w:p>
          <w:p w:rsidR="00F542A7" w:rsidRDefault="00F542A7" w:rsidP="0020024C">
            <w:pPr>
              <w:jc w:val="both"/>
              <w:rPr>
                <w:rFonts w:ascii="Verdana" w:hAnsi="Verdana"/>
                <w:sz w:val="18"/>
                <w:szCs w:val="18"/>
              </w:rPr>
            </w:pPr>
            <w:r>
              <w:rPr>
                <w:rFonts w:ascii="Verdana" w:hAnsi="Verdana"/>
                <w:sz w:val="18"/>
              </w:rPr>
              <w:t xml:space="preserve">Áirítear anseo aischur gnéithe ailtireachta sa chás go bhfuil siad mionsonraithe agus sainithe go cuí ar nós saisfhuinneoga, aghaidh siopa, ráillí nó a leithéid san </w:t>
            </w:r>
            <w:r>
              <w:rPr>
                <w:rFonts w:ascii="Verdana" w:hAnsi="Verdana"/>
                <w:b/>
                <w:sz w:val="18"/>
              </w:rPr>
              <w:t>áit ina bhfuil aischur riachtanach don dearadh agus do shaintréith an fhoirgnimh stairiúil, don bhailedhreach nó don tsráid.</w:t>
            </w:r>
            <w:r>
              <w:rPr>
                <w:rFonts w:ascii="Verdana" w:hAnsi="Verdana"/>
                <w:sz w:val="18"/>
              </w:rPr>
              <w:t xml:space="preserve"> Níor chóir go n-áireodh sé oibreacha atógála meatuairmitheach agus ba chóir go mbeadh mionsonraí gnéithe bunaithe ar fhianaise iontaofa fisiciúil nó doiciméadach</w:t>
            </w:r>
          </w:p>
          <w:p w:rsidR="00F542A7" w:rsidRPr="0020024C" w:rsidRDefault="00F542A7" w:rsidP="0020024C">
            <w:pPr>
              <w:jc w:val="both"/>
              <w:rPr>
                <w:rFonts w:ascii="Verdana" w:hAnsi="Verdana"/>
                <w:sz w:val="18"/>
                <w:szCs w:val="18"/>
              </w:rPr>
            </w:pPr>
          </w:p>
          <w:p w:rsidR="00F542A7" w:rsidRPr="0020024C" w:rsidRDefault="00F542A7" w:rsidP="0020024C">
            <w:pPr>
              <w:jc w:val="both"/>
              <w:rPr>
                <w:rFonts w:ascii="Verdana" w:hAnsi="Verdana"/>
                <w:sz w:val="18"/>
                <w:szCs w:val="18"/>
              </w:rPr>
            </w:pPr>
            <w:r>
              <w:rPr>
                <w:rFonts w:ascii="Verdana" w:hAnsi="Verdana"/>
                <w:sz w:val="18"/>
              </w:rPr>
              <w:t xml:space="preserve">D’fhéadfadh sé go mbreithneofaí oibreacha ar nós deisiú agus/nó scéimeanna athmhaisithe d'ilfhoirgnimh sa chás gurbh é sin cuspóir an údaráis phleanála  </w:t>
            </w:r>
          </w:p>
          <w:p w:rsidR="00F542A7" w:rsidRPr="0020024C" w:rsidRDefault="00F542A7" w:rsidP="0020024C">
            <w:pPr>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8"/>
              </w:rPr>
              <w:t>Seirbhísí</w:t>
            </w:r>
          </w:p>
        </w:tc>
        <w:tc>
          <w:tcPr>
            <w:tcW w:w="8755" w:type="dxa"/>
          </w:tcPr>
          <w:p w:rsidR="00F542A7" w:rsidRPr="0020024C" w:rsidRDefault="00F542A7" w:rsidP="000A04FD">
            <w:pPr>
              <w:rPr>
                <w:rFonts w:ascii="Verdana" w:hAnsi="Verdana"/>
                <w:sz w:val="19"/>
                <w:szCs w:val="19"/>
              </w:rPr>
            </w:pPr>
          </w:p>
          <w:p w:rsidR="00F542A7" w:rsidRPr="00AC74F5" w:rsidRDefault="00F542A7" w:rsidP="000A04FD">
            <w:pPr>
              <w:rPr>
                <w:rFonts w:ascii="Verdana" w:hAnsi="Verdana"/>
                <w:sz w:val="18"/>
                <w:szCs w:val="18"/>
              </w:rPr>
            </w:pPr>
            <w:r>
              <w:rPr>
                <w:rFonts w:ascii="Verdana" w:hAnsi="Verdana"/>
                <w:sz w:val="18"/>
              </w:rPr>
              <w:t>Oibreacha ar sheirbhísí feidhmíochta, mar shampla, leictreachas, gás, teas agus draenáil sa chás nach raibh aon rogha ann ach cur as dóibh le linn deisiú eile a bhí maoinithe</w:t>
            </w:r>
          </w:p>
          <w:p w:rsidR="00F542A7" w:rsidRPr="0020024C" w:rsidRDefault="00F542A7" w:rsidP="0020024C">
            <w:pPr>
              <w:jc w:val="both"/>
              <w:rPr>
                <w:rFonts w:ascii="Verdana" w:hAnsi="Verdana"/>
                <w:b/>
                <w:color w:val="4F81BD"/>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ind w:left="113" w:right="113"/>
              <w:jc w:val="center"/>
              <w:rPr>
                <w:rFonts w:ascii="Verdana" w:hAnsi="Verdana"/>
                <w:b/>
                <w:bCs/>
                <w:color w:val="FFFFFF"/>
                <w:sz w:val="18"/>
                <w:szCs w:val="18"/>
              </w:rPr>
            </w:pPr>
            <w:r>
              <w:rPr>
                <w:rFonts w:ascii="Verdana" w:hAnsi="Verdana"/>
                <w:b/>
                <w:color w:val="FFFFFF"/>
                <w:sz w:val="19"/>
              </w:rPr>
              <w:t>Oibreacha sealadacha</w:t>
            </w:r>
          </w:p>
        </w:tc>
        <w:tc>
          <w:tcPr>
            <w:tcW w:w="8755" w:type="dxa"/>
          </w:tcPr>
          <w:p w:rsidR="00F542A7" w:rsidRPr="00AC74F5" w:rsidRDefault="00F542A7" w:rsidP="0020024C">
            <w:pPr>
              <w:jc w:val="both"/>
              <w:rPr>
                <w:rFonts w:ascii="Verdana" w:hAnsi="Verdana"/>
                <w:sz w:val="18"/>
                <w:szCs w:val="18"/>
              </w:rPr>
            </w:pPr>
            <w:r>
              <w:rPr>
                <w:rFonts w:ascii="Verdana" w:hAnsi="Verdana"/>
                <w:sz w:val="18"/>
              </w:rPr>
              <w:t>Oibreacha le laghdú a dhéanamh ar an mbaol go dtitfidh an struchtúr nó go dtitfidh cuid de, mar gheall ar dhamáiste a dhéanann an aimsir, dóiteán, loitiméireacht agus cead isteach neamhúdaraithe. Ba chóir go gcinnteodh oibreacha den sórt sin go ndéanfaí cothabháil ar aeráil leordhóthanach an struchtúir agus go ndéanfaí cosaint ar ghnéithe suntasach den fhoirgneamh ó thaobh contúirt</w:t>
            </w:r>
          </w:p>
          <w:p w:rsidR="00F542A7" w:rsidRPr="00AC74F5" w:rsidRDefault="00F542A7" w:rsidP="0020024C">
            <w:pPr>
              <w:ind w:left="709"/>
              <w:jc w:val="both"/>
              <w:rPr>
                <w:rFonts w:ascii="Verdana" w:hAnsi="Verdana"/>
                <w:sz w:val="18"/>
                <w:szCs w:val="18"/>
              </w:rPr>
            </w:pPr>
          </w:p>
          <w:p w:rsidR="00F542A7" w:rsidRPr="00AC74F5" w:rsidRDefault="00F542A7" w:rsidP="0020024C">
            <w:pPr>
              <w:jc w:val="both"/>
              <w:rPr>
                <w:rFonts w:ascii="Verdana" w:hAnsi="Verdana"/>
                <w:sz w:val="18"/>
                <w:szCs w:val="18"/>
              </w:rPr>
            </w:pPr>
            <w:r>
              <w:rPr>
                <w:rFonts w:ascii="Verdana" w:hAnsi="Verdana"/>
                <w:sz w:val="18"/>
              </w:rPr>
              <w:t>I gcásanna eisceachtúla, sa chás go mbreithnítear go bhfuil sé riachtanach daingneáin nó gnéithe ar díol spéise iad a thabhairt chun siúil ar mhaithe lena gcoinneáil slán, beidh sé sin coinníollach ar mholtaí inghlactha a bheith san áireamh maidir lena stóráil go sábháilte agus lena gcur ar ais níos déanaí laistigh de chreat ama luaite</w:t>
            </w:r>
          </w:p>
          <w:p w:rsidR="00F542A7" w:rsidRPr="00AC74F5" w:rsidRDefault="00F542A7" w:rsidP="0020024C">
            <w:pPr>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rsidP="0020024C">
            <w:pPr>
              <w:jc w:val="center"/>
              <w:rPr>
                <w:rFonts w:ascii="Verdana" w:hAnsi="Verdana"/>
                <w:b/>
                <w:bCs/>
                <w:color w:val="FFFFFF"/>
                <w:sz w:val="19"/>
                <w:szCs w:val="19"/>
              </w:rPr>
            </w:pPr>
            <w:r>
              <w:rPr>
                <w:rFonts w:ascii="Verdana" w:hAnsi="Verdana"/>
                <w:b/>
                <w:color w:val="FFFFFF"/>
                <w:sz w:val="19"/>
              </w:rPr>
              <w:t>Oibreacha eile</w:t>
            </w:r>
          </w:p>
          <w:p w:rsidR="00F542A7" w:rsidRPr="0020024C" w:rsidRDefault="00F542A7" w:rsidP="0020024C">
            <w:pPr>
              <w:ind w:left="113" w:right="113"/>
              <w:jc w:val="center"/>
              <w:rPr>
                <w:rFonts w:ascii="Verdana" w:hAnsi="Verdana"/>
                <w:b/>
                <w:bCs/>
                <w:color w:val="FFFFFF"/>
                <w:sz w:val="18"/>
                <w:szCs w:val="18"/>
              </w:rPr>
            </w:pPr>
          </w:p>
        </w:tc>
        <w:tc>
          <w:tcPr>
            <w:tcW w:w="8755" w:type="dxa"/>
          </w:tcPr>
          <w:p w:rsidR="00F542A7" w:rsidRPr="00AC74F5" w:rsidRDefault="00F542A7" w:rsidP="000A04FD">
            <w:pPr>
              <w:rPr>
                <w:rFonts w:ascii="Verdana" w:hAnsi="Verdana"/>
                <w:sz w:val="18"/>
                <w:szCs w:val="18"/>
              </w:rPr>
            </w:pPr>
          </w:p>
          <w:p w:rsidR="00F542A7" w:rsidRPr="00AC74F5" w:rsidRDefault="00F542A7" w:rsidP="000A04FD">
            <w:pPr>
              <w:rPr>
                <w:rFonts w:ascii="Verdana" w:hAnsi="Verdana"/>
                <w:sz w:val="18"/>
                <w:szCs w:val="18"/>
              </w:rPr>
            </w:pPr>
            <w:r>
              <w:rPr>
                <w:rFonts w:ascii="Verdana" w:hAnsi="Verdana"/>
                <w:sz w:val="18"/>
              </w:rPr>
              <w:t xml:space="preserve">D’fhéadfadh an t-iarratasóir agus/nó an ÚA cás a dhéanamh le haghaidh oibreacha eile nach bhfuil liostaithe thuas má mheasann siad go mbaineann tábhacht eisceachtúil leo </w:t>
            </w:r>
          </w:p>
          <w:p w:rsidR="00F542A7" w:rsidRPr="00AC74F5" w:rsidRDefault="00F542A7" w:rsidP="0020024C">
            <w:pPr>
              <w:jc w:val="both"/>
              <w:rPr>
                <w:rFonts w:ascii="Verdana" w:hAnsi="Verdana"/>
                <w:sz w:val="18"/>
                <w:szCs w:val="18"/>
              </w:rPr>
            </w:pPr>
          </w:p>
        </w:tc>
      </w:tr>
      <w:tr w:rsidR="00F542A7" w:rsidRPr="000A04FD" w:rsidTr="000A59EF">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bCs/>
                <w:color w:val="FFFFFF"/>
                <w:sz w:val="18"/>
                <w:szCs w:val="18"/>
              </w:rPr>
            </w:pPr>
            <w:r>
              <w:rPr>
                <w:rFonts w:ascii="Verdana" w:hAnsi="Verdana"/>
                <w:b/>
                <w:color w:val="FFFFFF"/>
                <w:sz w:val="18"/>
              </w:rPr>
              <w:t>Táillí Gairmiúla</w:t>
            </w:r>
          </w:p>
        </w:tc>
        <w:tc>
          <w:tcPr>
            <w:tcW w:w="8755" w:type="dxa"/>
          </w:tcPr>
          <w:p w:rsidR="00F542A7"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Pr>
                <w:rFonts w:ascii="Verdana" w:hAnsi="Verdana"/>
                <w:sz w:val="18"/>
              </w:rPr>
              <w:t>Táillí gairmiúla a thabhaítear don chuid de na hoibreacha atá maoinithe le suirbhéanna agus ráitis modha a thabhairt san áireamh a léiríonn modhanna agus ord oibreacha, maoirseacht agus monatóireacht ar an láithreán, costais réasúnach taistil agus liúntas cothaithe agus ainm a chur leis an tionscadal</w:t>
            </w:r>
          </w:p>
          <w:p w:rsidR="00F542A7" w:rsidRPr="00AC74F5"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Pr>
                <w:rFonts w:ascii="Verdana" w:hAnsi="Verdana"/>
                <w:sz w:val="18"/>
              </w:rPr>
              <w:t>Maoiniú Measúnú Caomhnaithe le heolas a chur ar fáil don mhodheolaíocht agus do shonraíocht na n-oibreacha</w:t>
            </w:r>
          </w:p>
          <w:p w:rsidR="00F542A7" w:rsidRPr="00AC74F5" w:rsidRDefault="00F542A7" w:rsidP="0020024C">
            <w:pPr>
              <w:jc w:val="both"/>
              <w:rPr>
                <w:rFonts w:ascii="Verdana" w:hAnsi="Verdana"/>
                <w:sz w:val="18"/>
                <w:szCs w:val="18"/>
              </w:rPr>
            </w:pPr>
          </w:p>
        </w:tc>
      </w:tr>
    </w:tbl>
    <w:p w:rsidR="00F542A7" w:rsidRDefault="00F542A7" w:rsidP="00B31AEC">
      <w:pPr>
        <w:rPr>
          <w:rFonts w:ascii="Verdana" w:hAnsi="Verdana"/>
          <w:sz w:val="19"/>
          <w:szCs w:val="19"/>
        </w:rPr>
      </w:pPr>
    </w:p>
    <w:p w:rsidR="00F542A7" w:rsidRDefault="00F542A7"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Default="00CE6B43" w:rsidP="00B31AEC">
      <w:pPr>
        <w:rPr>
          <w:rFonts w:ascii="Verdana" w:hAnsi="Verdana"/>
          <w:color w:val="3A8DD2"/>
          <w:sz w:val="19"/>
          <w:szCs w:val="19"/>
        </w:rPr>
      </w:pPr>
    </w:p>
    <w:p w:rsidR="00CE6B43" w:rsidRPr="001057C3" w:rsidRDefault="00CE6B43" w:rsidP="00B31AEC">
      <w:pPr>
        <w:rPr>
          <w:rFonts w:ascii="Verdana" w:hAnsi="Verdana"/>
          <w:color w:val="3A8DD2"/>
          <w:sz w:val="19"/>
          <w:szCs w:val="19"/>
        </w:rPr>
      </w:pPr>
    </w:p>
    <w:p w:rsidR="00F542A7" w:rsidRPr="000A59EF" w:rsidRDefault="00F542A7" w:rsidP="00967E6C">
      <w:pPr>
        <w:rPr>
          <w:rFonts w:ascii="Verdana" w:hAnsi="Verdana"/>
          <w:b/>
          <w:color w:val="660066"/>
          <w:sz w:val="20"/>
          <w:szCs w:val="20"/>
        </w:rPr>
      </w:pPr>
      <w:r>
        <w:t>2.7</w:t>
      </w:r>
      <w:r>
        <w:tab/>
        <w:t xml:space="preserve">Áirítear na nithe seo a leanas i measc Oibreacha </w:t>
      </w:r>
      <w:r w:rsidR="00A7678F">
        <w:t>Neamhcháilithíocha</w:t>
      </w:r>
      <w:r>
        <w:t>:</w:t>
      </w:r>
    </w:p>
    <w:p w:rsidR="00F542A7" w:rsidRDefault="00F542A7" w:rsidP="00B31AEC">
      <w:pPr>
        <w:rPr>
          <w:rFonts w:ascii="Verdana" w:hAnsi="Verdana"/>
          <w:color w:val="3A8DD2"/>
          <w:sz w:val="19"/>
          <w:szCs w:val="19"/>
        </w:rPr>
      </w:pPr>
    </w:p>
    <w:tbl>
      <w:tblPr>
        <w:tblW w:w="9578" w:type="dxa"/>
        <w:tblInd w:w="675" w:type="dxa"/>
        <w:tblBorders>
          <w:top w:val="single" w:sz="4" w:space="0" w:color="660066"/>
          <w:bottom w:val="single" w:sz="4" w:space="0" w:color="660066"/>
          <w:insideH w:val="single" w:sz="4" w:space="0" w:color="660066"/>
        </w:tblBorders>
        <w:tblLook w:val="00A0" w:firstRow="1" w:lastRow="0" w:firstColumn="1" w:lastColumn="0" w:noHBand="0" w:noVBand="0"/>
      </w:tblPr>
      <w:tblGrid>
        <w:gridCol w:w="672"/>
        <w:gridCol w:w="37"/>
        <w:gridCol w:w="8516"/>
        <w:gridCol w:w="353"/>
      </w:tblGrid>
      <w:tr w:rsidR="00F542A7" w:rsidTr="00CE6B43">
        <w:trPr>
          <w:trHeight w:val="1352"/>
        </w:trPr>
        <w:tc>
          <w:tcPr>
            <w:tcW w:w="672" w:type="dxa"/>
            <w:shd w:val="clear" w:color="auto" w:fill="A6A6A6" w:themeFill="background1" w:themeFillShade="A6"/>
            <w:textDirection w:val="btLr"/>
          </w:tcPr>
          <w:p w:rsidR="00F542A7" w:rsidRPr="00A31E83" w:rsidRDefault="00F542A7" w:rsidP="0020024C">
            <w:pPr>
              <w:ind w:right="113"/>
              <w:jc w:val="center"/>
              <w:rPr>
                <w:rFonts w:ascii="Verdana" w:hAnsi="Verdana"/>
                <w:b/>
                <w:color w:val="FFFFFF"/>
                <w:sz w:val="18"/>
                <w:szCs w:val="18"/>
              </w:rPr>
            </w:pPr>
            <w:r>
              <w:rPr>
                <w:rFonts w:ascii="Verdana" w:hAnsi="Verdana"/>
                <w:b/>
                <w:color w:val="FFFFFF"/>
                <w:sz w:val="18"/>
              </w:rPr>
              <w:t xml:space="preserve"> </w:t>
            </w:r>
          </w:p>
          <w:p w:rsidR="00F542A7" w:rsidRPr="00A31E83" w:rsidRDefault="00F542A7" w:rsidP="0020024C">
            <w:pPr>
              <w:ind w:right="113"/>
              <w:jc w:val="center"/>
              <w:rPr>
                <w:rFonts w:ascii="Verdana" w:hAnsi="Verdana"/>
                <w:color w:val="FFFFFF"/>
                <w:sz w:val="18"/>
                <w:szCs w:val="18"/>
              </w:rPr>
            </w:pPr>
            <w:r>
              <w:rPr>
                <w:rFonts w:ascii="Verdana" w:hAnsi="Verdana"/>
                <w:b/>
                <w:color w:val="FFFFFF"/>
                <w:sz w:val="18"/>
              </w:rPr>
              <w:t>Gnáthoibreacha</w:t>
            </w:r>
          </w:p>
        </w:tc>
        <w:tc>
          <w:tcPr>
            <w:tcW w:w="8906" w:type="dxa"/>
            <w:gridSpan w:val="3"/>
          </w:tcPr>
          <w:p w:rsidR="00F542A7" w:rsidRPr="0020024C" w:rsidRDefault="00F542A7" w:rsidP="0020024C">
            <w:pPr>
              <w:jc w:val="both"/>
              <w:rPr>
                <w:rFonts w:ascii="Verdana" w:hAnsi="Verdana"/>
                <w:sz w:val="19"/>
                <w:szCs w:val="19"/>
              </w:rPr>
            </w:pPr>
          </w:p>
          <w:p w:rsidR="00F542A7" w:rsidRPr="0020024C" w:rsidRDefault="00F542A7" w:rsidP="0020024C">
            <w:pPr>
              <w:jc w:val="both"/>
              <w:rPr>
                <w:rFonts w:ascii="Verdana" w:hAnsi="Verdana"/>
                <w:b/>
                <w:sz w:val="19"/>
                <w:szCs w:val="19"/>
              </w:rPr>
            </w:pPr>
            <w:r>
              <w:rPr>
                <w:rFonts w:ascii="Verdana" w:hAnsi="Verdana"/>
                <w:b/>
                <w:sz w:val="19"/>
              </w:rPr>
              <w:t>Gnáthchothabháil agus miondeisiú</w:t>
            </w:r>
          </w:p>
          <w:p w:rsidR="00F542A7" w:rsidRPr="0020024C" w:rsidRDefault="00F542A7" w:rsidP="008E3024">
            <w:pPr>
              <w:rPr>
                <w:rFonts w:ascii="Verdana" w:hAnsi="Verdana"/>
                <w:color w:val="3A8DD2"/>
                <w:sz w:val="19"/>
                <w:szCs w:val="19"/>
              </w:rPr>
            </w:pPr>
            <w:r>
              <w:rPr>
                <w:rFonts w:ascii="Verdana" w:hAnsi="Verdana"/>
                <w:sz w:val="18"/>
              </w:rPr>
              <w:t>Breithnítear oibreacha den chineál seo a bheith mar dhualgas ar an úinéir/áititheoir agus ba chóir tabhairt fúthu ar bhonn rialta leis an struchtúr a chosaint ó chontúirt</w:t>
            </w:r>
          </w:p>
        </w:tc>
      </w:tr>
      <w:tr w:rsidR="00F542A7" w:rsidTr="00CE6B43">
        <w:trPr>
          <w:trHeight w:val="1533"/>
        </w:trPr>
        <w:tc>
          <w:tcPr>
            <w:tcW w:w="672" w:type="dxa"/>
            <w:shd w:val="clear" w:color="auto" w:fill="A6A6A6" w:themeFill="background1" w:themeFillShade="A6"/>
            <w:textDirection w:val="btLr"/>
          </w:tcPr>
          <w:p w:rsidR="00F542A7" w:rsidRPr="00A31E83" w:rsidRDefault="00F542A7" w:rsidP="0020024C">
            <w:pPr>
              <w:ind w:left="113" w:right="113"/>
              <w:jc w:val="center"/>
              <w:rPr>
                <w:rFonts w:ascii="Verdana" w:hAnsi="Verdana"/>
                <w:color w:val="FFFFFF"/>
                <w:sz w:val="18"/>
                <w:szCs w:val="18"/>
              </w:rPr>
            </w:pPr>
            <w:r>
              <w:rPr>
                <w:rFonts w:ascii="Verdana" w:hAnsi="Verdana"/>
                <w:b/>
                <w:color w:val="FFFFFF"/>
                <w:sz w:val="18"/>
              </w:rPr>
              <w:t>Athruithe</w:t>
            </w:r>
          </w:p>
        </w:tc>
        <w:tc>
          <w:tcPr>
            <w:tcW w:w="8906" w:type="dxa"/>
            <w:gridSpan w:val="3"/>
          </w:tcPr>
          <w:p w:rsidR="00F542A7" w:rsidRPr="0020024C" w:rsidRDefault="00F542A7" w:rsidP="0020024C">
            <w:pPr>
              <w:jc w:val="both"/>
              <w:rPr>
                <w:rFonts w:ascii="Verdana" w:hAnsi="Verdana"/>
                <w:b/>
                <w:color w:val="4F81BD"/>
                <w:sz w:val="19"/>
                <w:szCs w:val="19"/>
              </w:rPr>
            </w:pPr>
          </w:p>
          <w:p w:rsidR="00F542A7" w:rsidRPr="0020024C" w:rsidRDefault="00A14C1B" w:rsidP="0020024C">
            <w:pPr>
              <w:jc w:val="both"/>
              <w:rPr>
                <w:rFonts w:ascii="Verdana" w:hAnsi="Verdana"/>
                <w:b/>
                <w:sz w:val="19"/>
                <w:szCs w:val="19"/>
              </w:rPr>
            </w:pPr>
            <w:r>
              <w:rPr>
                <w:rFonts w:ascii="Verdana" w:hAnsi="Verdana"/>
                <w:b/>
                <w:sz w:val="19"/>
              </w:rPr>
              <w:t>Athruithe agus feabhsúcháin</w:t>
            </w:r>
          </w:p>
          <w:p w:rsidR="00F542A7" w:rsidRPr="00AC74F5" w:rsidRDefault="00F542A7" w:rsidP="0020024C">
            <w:pPr>
              <w:jc w:val="both"/>
              <w:rPr>
                <w:rFonts w:ascii="Verdana" w:hAnsi="Verdana"/>
                <w:sz w:val="18"/>
                <w:szCs w:val="18"/>
              </w:rPr>
            </w:pPr>
            <w:r>
              <w:rPr>
                <w:rFonts w:ascii="Verdana" w:hAnsi="Verdana"/>
                <w:sz w:val="18"/>
              </w:rPr>
              <w:t>Ní cháilíonn gach obair nua ar struchtúr, mar shampla, suiteáil nó athnuachan taisdíonadh, oiriúnú lochta agus síntí, seachas oibreacha feabhsúcháin éifeachtúlachta fuinnimh mar atá leagtha amach i Roinn 2.6</w:t>
            </w:r>
          </w:p>
          <w:p w:rsidR="00F542A7" w:rsidRPr="0020024C" w:rsidRDefault="00F542A7" w:rsidP="00B31AEC">
            <w:pPr>
              <w:rPr>
                <w:rFonts w:ascii="Verdana" w:hAnsi="Verdana"/>
                <w:color w:val="3A8DD2"/>
                <w:sz w:val="19"/>
                <w:szCs w:val="19"/>
              </w:rPr>
            </w:pPr>
          </w:p>
        </w:tc>
      </w:tr>
      <w:tr w:rsidR="00F542A7" w:rsidTr="00CE6B43">
        <w:trPr>
          <w:trHeight w:val="1554"/>
        </w:trPr>
        <w:tc>
          <w:tcPr>
            <w:tcW w:w="672" w:type="dxa"/>
            <w:shd w:val="clear" w:color="auto" w:fill="A6A6A6" w:themeFill="background1" w:themeFillShade="A6"/>
            <w:textDirection w:val="btLr"/>
          </w:tcPr>
          <w:p w:rsidR="00F542A7" w:rsidRPr="00A31E83" w:rsidRDefault="00F542A7" w:rsidP="0020024C">
            <w:pPr>
              <w:ind w:left="113" w:right="113"/>
              <w:jc w:val="center"/>
              <w:rPr>
                <w:rFonts w:ascii="Verdana" w:hAnsi="Verdana"/>
                <w:color w:val="FFFFFF"/>
                <w:sz w:val="18"/>
                <w:szCs w:val="18"/>
              </w:rPr>
            </w:pPr>
            <w:r>
              <w:rPr>
                <w:rFonts w:ascii="Verdana" w:hAnsi="Verdana"/>
                <w:b/>
                <w:color w:val="FFFFFF"/>
                <w:sz w:val="18"/>
              </w:rPr>
              <w:t>Scartáil</w:t>
            </w:r>
          </w:p>
        </w:tc>
        <w:tc>
          <w:tcPr>
            <w:tcW w:w="8906" w:type="dxa"/>
            <w:gridSpan w:val="3"/>
          </w:tcPr>
          <w:p w:rsidR="00F542A7" w:rsidRPr="0020024C" w:rsidRDefault="00F542A7" w:rsidP="00772443">
            <w:pPr>
              <w:jc w:val="both"/>
              <w:rPr>
                <w:rFonts w:ascii="Verdana" w:hAnsi="Verdana"/>
                <w:b/>
                <w:color w:val="4F81BD"/>
                <w:sz w:val="19"/>
                <w:szCs w:val="19"/>
              </w:rPr>
            </w:pPr>
          </w:p>
          <w:p w:rsidR="00F542A7" w:rsidRPr="0020024C" w:rsidRDefault="00F542A7" w:rsidP="0020024C">
            <w:pPr>
              <w:jc w:val="both"/>
              <w:rPr>
                <w:rFonts w:ascii="Verdana" w:hAnsi="Verdana"/>
                <w:b/>
                <w:sz w:val="19"/>
                <w:szCs w:val="19"/>
              </w:rPr>
            </w:pPr>
            <w:r>
              <w:rPr>
                <w:rFonts w:ascii="Verdana" w:hAnsi="Verdana"/>
                <w:b/>
                <w:sz w:val="19"/>
              </w:rPr>
              <w:t xml:space="preserve">Scartáil </w:t>
            </w:r>
          </w:p>
          <w:p w:rsidR="00F542A7" w:rsidRPr="0020024C" w:rsidRDefault="00F542A7" w:rsidP="0020024C">
            <w:pPr>
              <w:jc w:val="both"/>
              <w:rPr>
                <w:rFonts w:ascii="Verdana" w:hAnsi="Verdana"/>
                <w:sz w:val="19"/>
                <w:szCs w:val="19"/>
              </w:rPr>
            </w:pPr>
            <w:r>
              <w:rPr>
                <w:rFonts w:ascii="Verdana" w:hAnsi="Verdana"/>
                <w:sz w:val="18"/>
              </w:rPr>
              <w:t>Ní cháilíonn oibreacha le scartáil nó le haon chuid nó gné de struchtúr cosanta a thabhairt chun siúil seachas sa chás go mbíonn baint anuas cúramach roimh aischur nó thabhairt chun siúil oibreacha a rinneadh níos déanaí agus a athraíonn nó nach mbíonn dearadh bunaidh an fhoirgnimh le feiceáil</w:t>
            </w:r>
          </w:p>
          <w:p w:rsidR="00F542A7" w:rsidRPr="0020024C" w:rsidRDefault="00F542A7" w:rsidP="00B31AEC">
            <w:pPr>
              <w:rPr>
                <w:rFonts w:ascii="Verdana" w:hAnsi="Verdana"/>
                <w:color w:val="3A8DD2"/>
                <w:sz w:val="19"/>
                <w:szCs w:val="19"/>
              </w:rPr>
            </w:pPr>
          </w:p>
        </w:tc>
      </w:tr>
      <w:tr w:rsidR="00F542A7" w:rsidTr="00CE6B43">
        <w:trPr>
          <w:trHeight w:val="1407"/>
        </w:trPr>
        <w:tc>
          <w:tcPr>
            <w:tcW w:w="672" w:type="dxa"/>
            <w:shd w:val="clear" w:color="auto" w:fill="A6A6A6" w:themeFill="background1" w:themeFillShade="A6"/>
            <w:textDirection w:val="btLr"/>
          </w:tcPr>
          <w:p w:rsidR="00F542A7" w:rsidRPr="00A31E83" w:rsidRDefault="00F542A7" w:rsidP="0020024C">
            <w:pPr>
              <w:ind w:right="113"/>
              <w:jc w:val="center"/>
              <w:rPr>
                <w:rFonts w:ascii="Verdana" w:hAnsi="Verdana"/>
                <w:b/>
                <w:color w:val="FFFFFF"/>
                <w:sz w:val="18"/>
                <w:szCs w:val="18"/>
              </w:rPr>
            </w:pPr>
            <w:r>
              <w:rPr>
                <w:rFonts w:ascii="Verdana" w:hAnsi="Verdana"/>
                <w:b/>
                <w:color w:val="FFFFFF"/>
                <w:sz w:val="18"/>
              </w:rPr>
              <w:t>Athchóiriú</w:t>
            </w:r>
          </w:p>
          <w:p w:rsidR="00F542A7" w:rsidRPr="00A31E83" w:rsidRDefault="00F542A7" w:rsidP="0020024C">
            <w:pPr>
              <w:ind w:left="113" w:right="113"/>
              <w:jc w:val="center"/>
              <w:rPr>
                <w:rFonts w:ascii="Verdana" w:hAnsi="Verdana"/>
                <w:color w:val="FFFFFF"/>
                <w:sz w:val="18"/>
                <w:szCs w:val="18"/>
              </w:rPr>
            </w:pPr>
          </w:p>
        </w:tc>
        <w:tc>
          <w:tcPr>
            <w:tcW w:w="8906" w:type="dxa"/>
            <w:gridSpan w:val="3"/>
          </w:tcPr>
          <w:p w:rsidR="00F542A7" w:rsidRPr="0020024C" w:rsidRDefault="00F542A7" w:rsidP="0020024C">
            <w:pPr>
              <w:jc w:val="both"/>
              <w:rPr>
                <w:rFonts w:ascii="Verdana" w:hAnsi="Verdana"/>
                <w:color w:val="4F81BD"/>
                <w:sz w:val="19"/>
                <w:szCs w:val="19"/>
              </w:rPr>
            </w:pPr>
          </w:p>
          <w:p w:rsidR="00F542A7" w:rsidRPr="0020024C" w:rsidRDefault="00F542A7" w:rsidP="0020024C">
            <w:pPr>
              <w:jc w:val="both"/>
              <w:rPr>
                <w:rFonts w:ascii="Verdana" w:hAnsi="Verdana"/>
                <w:b/>
                <w:sz w:val="19"/>
                <w:szCs w:val="19"/>
              </w:rPr>
            </w:pPr>
            <w:r>
              <w:rPr>
                <w:rFonts w:ascii="Verdana" w:hAnsi="Verdana"/>
                <w:b/>
                <w:sz w:val="19"/>
              </w:rPr>
              <w:t xml:space="preserve">Athchóiriú agus Atógáil  </w:t>
            </w:r>
          </w:p>
          <w:p w:rsidR="00F542A7" w:rsidRPr="009C6293" w:rsidRDefault="00F542A7" w:rsidP="00260CE5">
            <w:pPr>
              <w:jc w:val="both"/>
              <w:rPr>
                <w:rFonts w:ascii="Verdana" w:hAnsi="Verdana"/>
                <w:sz w:val="18"/>
                <w:szCs w:val="18"/>
              </w:rPr>
            </w:pPr>
            <w:r>
              <w:rPr>
                <w:rFonts w:ascii="Verdana" w:hAnsi="Verdana"/>
                <w:sz w:val="18"/>
              </w:rPr>
              <w:t>Oibreacha a bhfuil atógáil meatuairmitheach i gceist leo sa chás nach bhfuil fianaise iontaofa fisiciúil nó doiciméadach ann maidir leis an gcuma a bhí ar struchtúr na gné roimhe seo</w:t>
            </w:r>
          </w:p>
        </w:tc>
      </w:tr>
      <w:tr w:rsidR="00F542A7" w:rsidTr="00CE6B43">
        <w:trPr>
          <w:trHeight w:val="1351"/>
        </w:trPr>
        <w:tc>
          <w:tcPr>
            <w:tcW w:w="672" w:type="dxa"/>
            <w:shd w:val="clear" w:color="auto" w:fill="A6A6A6" w:themeFill="background1" w:themeFillShade="A6"/>
            <w:textDirection w:val="btLr"/>
          </w:tcPr>
          <w:p w:rsidR="00F542A7" w:rsidRPr="00A31E83" w:rsidRDefault="00F542A7" w:rsidP="0020024C">
            <w:pPr>
              <w:ind w:left="113" w:right="113"/>
              <w:jc w:val="center"/>
              <w:rPr>
                <w:rFonts w:ascii="Verdana" w:hAnsi="Verdana"/>
                <w:b/>
                <w:color w:val="FFFFFF"/>
                <w:sz w:val="18"/>
                <w:szCs w:val="18"/>
              </w:rPr>
            </w:pPr>
            <w:r>
              <w:rPr>
                <w:rFonts w:ascii="Verdana" w:hAnsi="Verdana"/>
                <w:b/>
                <w:color w:val="FFFFFF"/>
                <w:sz w:val="18"/>
              </w:rPr>
              <w:t>Neamhriachtanach</w:t>
            </w:r>
          </w:p>
        </w:tc>
        <w:tc>
          <w:tcPr>
            <w:tcW w:w="8906" w:type="dxa"/>
            <w:gridSpan w:val="3"/>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Pr>
                <w:rFonts w:ascii="Verdana" w:hAnsi="Verdana"/>
                <w:b/>
                <w:sz w:val="19"/>
              </w:rPr>
              <w:t>Oibreacha nach bhfuil riachtanach</w:t>
            </w:r>
          </w:p>
          <w:p w:rsidR="00F542A7" w:rsidRPr="00AC74F5" w:rsidRDefault="00F542A7" w:rsidP="0020024C">
            <w:pPr>
              <w:jc w:val="both"/>
              <w:rPr>
                <w:rFonts w:ascii="Verdana" w:hAnsi="Verdana"/>
                <w:sz w:val="18"/>
                <w:szCs w:val="18"/>
              </w:rPr>
            </w:pPr>
            <w:r>
              <w:rPr>
                <w:rFonts w:ascii="Verdana" w:hAnsi="Verdana"/>
                <w:sz w:val="18"/>
              </w:rPr>
              <w:t>Oibreacha nach bhfuil riachtanach le caomhnú an struchtúir a dhaingniú</w:t>
            </w:r>
          </w:p>
          <w:p w:rsidR="00F542A7" w:rsidRPr="0020024C" w:rsidRDefault="00F542A7" w:rsidP="00B31AEC">
            <w:pPr>
              <w:rPr>
                <w:rFonts w:ascii="Verdana" w:hAnsi="Verdana"/>
                <w:sz w:val="19"/>
                <w:szCs w:val="19"/>
              </w:rPr>
            </w:pPr>
          </w:p>
        </w:tc>
      </w:tr>
      <w:tr w:rsidR="00F542A7" w:rsidTr="00CE6B43">
        <w:trPr>
          <w:gridAfter w:val="1"/>
          <w:wAfter w:w="353" w:type="dxa"/>
          <w:cantSplit/>
          <w:trHeight w:val="1134"/>
        </w:trPr>
        <w:tc>
          <w:tcPr>
            <w:tcW w:w="709" w:type="dxa"/>
            <w:gridSpan w:val="2"/>
            <w:shd w:val="clear" w:color="auto" w:fill="A6A6A6"/>
            <w:textDirection w:val="btLr"/>
          </w:tcPr>
          <w:p w:rsidR="00F542A7" w:rsidRPr="0020024C" w:rsidRDefault="00F542A7" w:rsidP="0020024C">
            <w:pPr>
              <w:ind w:left="113" w:right="113"/>
              <w:jc w:val="center"/>
              <w:rPr>
                <w:rFonts w:ascii="Verdana" w:hAnsi="Verdana"/>
                <w:b/>
                <w:color w:val="FFFFFF"/>
                <w:sz w:val="19"/>
                <w:szCs w:val="19"/>
              </w:rPr>
            </w:pPr>
            <w:r>
              <w:rPr>
                <w:rFonts w:ascii="Verdana" w:hAnsi="Verdana"/>
                <w:b/>
                <w:color w:val="FFFFFF"/>
                <w:sz w:val="19"/>
              </w:rPr>
              <w:t xml:space="preserve">Réamhbheitheach </w:t>
            </w:r>
          </w:p>
        </w:tc>
        <w:tc>
          <w:tcPr>
            <w:tcW w:w="8516" w:type="dxa"/>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Pr>
                <w:rFonts w:ascii="Verdana" w:hAnsi="Verdana"/>
                <w:b/>
                <w:sz w:val="19"/>
              </w:rPr>
              <w:t>Oibreacha réamhbheitheach</w:t>
            </w:r>
          </w:p>
          <w:p w:rsidR="00F542A7" w:rsidRPr="00AC74F5" w:rsidRDefault="00F542A7" w:rsidP="0020024C">
            <w:pPr>
              <w:jc w:val="both"/>
              <w:rPr>
                <w:rFonts w:ascii="Verdana" w:hAnsi="Verdana"/>
                <w:sz w:val="18"/>
                <w:szCs w:val="18"/>
              </w:rPr>
            </w:pPr>
            <w:r>
              <w:rPr>
                <w:rFonts w:ascii="Verdana" w:hAnsi="Verdana"/>
                <w:sz w:val="18"/>
              </w:rPr>
              <w:t>Oibreacha a raibh tús curtha leo roimh fhógra a fháil go raibh maoiniú ceadaithe faoin scéim nó sa chás gur cuireadh tús le hoibreacha sular thug an ÚA faoi chigireacht ar an fhoirgneamh a raibh na hoibreacha beartaithe lena aghaidh.</w:t>
            </w:r>
          </w:p>
          <w:p w:rsidR="00F542A7" w:rsidRPr="0020024C" w:rsidRDefault="00F542A7" w:rsidP="00B31AEC">
            <w:pPr>
              <w:rPr>
                <w:rFonts w:ascii="Verdana" w:hAnsi="Verdana"/>
                <w:sz w:val="19"/>
                <w:szCs w:val="19"/>
              </w:rPr>
            </w:pPr>
          </w:p>
        </w:tc>
      </w:tr>
      <w:tr w:rsidR="00F542A7" w:rsidTr="00CE6B43">
        <w:trPr>
          <w:gridAfter w:val="1"/>
          <w:wAfter w:w="353" w:type="dxa"/>
          <w:cantSplit/>
          <w:trHeight w:val="1134"/>
        </w:trPr>
        <w:tc>
          <w:tcPr>
            <w:tcW w:w="709" w:type="dxa"/>
            <w:gridSpan w:val="2"/>
            <w:shd w:val="clear" w:color="auto" w:fill="A6A6A6"/>
            <w:textDirection w:val="btLr"/>
          </w:tcPr>
          <w:p w:rsidR="00F542A7" w:rsidRPr="0020024C" w:rsidRDefault="00F542A7" w:rsidP="0020024C">
            <w:pPr>
              <w:ind w:left="113" w:right="113"/>
              <w:jc w:val="center"/>
              <w:rPr>
                <w:rFonts w:ascii="Verdana" w:hAnsi="Verdana"/>
                <w:b/>
                <w:color w:val="FFFFFF"/>
                <w:sz w:val="19"/>
                <w:szCs w:val="19"/>
              </w:rPr>
            </w:pPr>
            <w:r>
              <w:rPr>
                <w:rFonts w:ascii="Verdana" w:hAnsi="Verdana"/>
                <w:b/>
                <w:color w:val="FFFFFF"/>
                <w:sz w:val="19"/>
              </w:rPr>
              <w:t>Ballaí seachtracha</w:t>
            </w:r>
          </w:p>
        </w:tc>
        <w:tc>
          <w:tcPr>
            <w:tcW w:w="8516" w:type="dxa"/>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Pr>
                <w:rFonts w:ascii="Verdana" w:hAnsi="Verdana"/>
                <w:b/>
                <w:sz w:val="19"/>
              </w:rPr>
              <w:t xml:space="preserve">Ballaí seachtracha agus taisdíonadh </w:t>
            </w:r>
          </w:p>
          <w:p w:rsidR="00F542A7" w:rsidRPr="00AC74F5" w:rsidRDefault="00F542A7" w:rsidP="0020024C">
            <w:pPr>
              <w:jc w:val="both"/>
              <w:rPr>
                <w:rFonts w:ascii="Verdana" w:hAnsi="Verdana"/>
                <w:sz w:val="18"/>
                <w:szCs w:val="18"/>
              </w:rPr>
            </w:pPr>
            <w:r>
              <w:rPr>
                <w:rFonts w:ascii="Verdana" w:hAnsi="Verdana"/>
                <w:sz w:val="18"/>
              </w:rPr>
              <w:t>Níl rindreáil a bhaint de bhalla taobh amuigh a raibh rindreáil déanta air roimhe seo agus athphointeáil gaolmhar san áireamh seachas sa chás go mbíonn idirghabhálacha déanacha atá míchuí ann a bhfuil damáiste á dhéanamh acu don ábhar stairiúil</w:t>
            </w:r>
          </w:p>
          <w:p w:rsidR="00F542A7" w:rsidRPr="00AC74F5" w:rsidRDefault="00F542A7" w:rsidP="0020024C">
            <w:pPr>
              <w:jc w:val="both"/>
              <w:rPr>
                <w:rFonts w:ascii="Verdana" w:hAnsi="Verdana"/>
                <w:sz w:val="18"/>
                <w:szCs w:val="18"/>
              </w:rPr>
            </w:pPr>
          </w:p>
          <w:p w:rsidR="00F542A7" w:rsidRDefault="00F542A7" w:rsidP="0020024C">
            <w:pPr>
              <w:jc w:val="both"/>
              <w:rPr>
                <w:rFonts w:ascii="Verdana" w:hAnsi="Verdana"/>
                <w:sz w:val="18"/>
                <w:szCs w:val="18"/>
              </w:rPr>
            </w:pPr>
            <w:r>
              <w:rPr>
                <w:rFonts w:ascii="Verdana" w:hAnsi="Verdana"/>
                <w:sz w:val="18"/>
              </w:rPr>
              <w:t>Cur suas plástar tancála nó plástar uiscedhíonach le dul i ngleic le fadhbanna taise</w:t>
            </w:r>
          </w:p>
          <w:p w:rsidR="00F542A7" w:rsidRPr="00AC74F5" w:rsidRDefault="00F542A7" w:rsidP="0020024C">
            <w:pPr>
              <w:jc w:val="both"/>
              <w:rPr>
                <w:rFonts w:ascii="Verdana" w:hAnsi="Verdana"/>
                <w:sz w:val="18"/>
                <w:szCs w:val="18"/>
              </w:rPr>
            </w:pPr>
          </w:p>
          <w:p w:rsidR="00F542A7" w:rsidRDefault="00F542A7" w:rsidP="008E3024">
            <w:pPr>
              <w:rPr>
                <w:rFonts w:ascii="Verdana" w:hAnsi="Verdana"/>
                <w:sz w:val="18"/>
                <w:szCs w:val="18"/>
              </w:rPr>
            </w:pPr>
            <w:r>
              <w:rPr>
                <w:rFonts w:ascii="Verdana" w:hAnsi="Verdana"/>
                <w:sz w:val="18"/>
              </w:rPr>
              <w:t>Oibreacha le cúrsa taisdíonach a shuiteáil, cibé ceann fisiciúil nó ceimiceach</w:t>
            </w:r>
          </w:p>
          <w:p w:rsidR="00F542A7" w:rsidRPr="0020024C" w:rsidRDefault="00F542A7" w:rsidP="008E3024">
            <w:pPr>
              <w:rPr>
                <w:rFonts w:ascii="Verdana" w:hAnsi="Verdana"/>
                <w:sz w:val="19"/>
                <w:szCs w:val="19"/>
              </w:rPr>
            </w:pPr>
          </w:p>
        </w:tc>
      </w:tr>
    </w:tbl>
    <w:p w:rsidR="00CE6B43" w:rsidRPr="00657750" w:rsidRDefault="00CE6B43" w:rsidP="00CE6B43">
      <w:pPr>
        <w:ind w:left="720"/>
        <w:jc w:val="both"/>
        <w:rPr>
          <w:rFonts w:ascii="Verdana" w:hAnsi="Verdana"/>
          <w:b/>
          <w:color w:val="660066"/>
          <w:sz w:val="20"/>
          <w:szCs w:val="20"/>
        </w:rPr>
      </w:pPr>
      <w:r>
        <w:br w:type="page"/>
      </w:r>
      <w:r>
        <w:rPr>
          <w:rFonts w:ascii="Verdana" w:hAnsi="Verdana"/>
          <w:b/>
          <w:color w:val="660066"/>
          <w:sz w:val="20"/>
        </w:rPr>
        <w:lastRenderedPageBreak/>
        <w:t xml:space="preserve">Oibreacha </w:t>
      </w:r>
      <w:r w:rsidR="00A7678F">
        <w:rPr>
          <w:rFonts w:ascii="Verdana" w:hAnsi="Verdana"/>
          <w:b/>
          <w:color w:val="660066"/>
          <w:sz w:val="20"/>
        </w:rPr>
        <w:t>Neamhcháilithíocha</w:t>
      </w:r>
      <w:r>
        <w:rPr>
          <w:rFonts w:ascii="Verdana" w:hAnsi="Verdana"/>
          <w:b/>
          <w:color w:val="660066"/>
          <w:sz w:val="20"/>
        </w:rPr>
        <w:t xml:space="preserve"> (ar lean): </w:t>
      </w:r>
    </w:p>
    <w:p w:rsidR="00CE6B43" w:rsidRDefault="00CE6B43"/>
    <w:tbl>
      <w:tblPr>
        <w:tblW w:w="9225" w:type="dxa"/>
        <w:tblInd w:w="675" w:type="dxa"/>
        <w:tblBorders>
          <w:top w:val="single" w:sz="4" w:space="0" w:color="660066"/>
          <w:bottom w:val="single" w:sz="4" w:space="0" w:color="660066"/>
          <w:insideH w:val="single" w:sz="4" w:space="0" w:color="660066"/>
        </w:tblBorders>
        <w:tblLook w:val="00A0" w:firstRow="1" w:lastRow="0" w:firstColumn="1" w:lastColumn="0" w:noHBand="0" w:noVBand="0"/>
      </w:tblPr>
      <w:tblGrid>
        <w:gridCol w:w="709"/>
        <w:gridCol w:w="8516"/>
      </w:tblGrid>
      <w:tr w:rsidR="00F542A7" w:rsidTr="00CE6B43">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color w:val="FFFFFF"/>
                <w:sz w:val="19"/>
                <w:szCs w:val="19"/>
              </w:rPr>
            </w:pPr>
            <w:r>
              <w:rPr>
                <w:rFonts w:ascii="Verdana" w:hAnsi="Verdana"/>
                <w:b/>
                <w:color w:val="FFFFFF"/>
                <w:sz w:val="19"/>
              </w:rPr>
              <w:t xml:space="preserve">Siúinéireacht sheachtrach </w:t>
            </w:r>
          </w:p>
        </w:tc>
        <w:tc>
          <w:tcPr>
            <w:tcW w:w="8516" w:type="dxa"/>
          </w:tcPr>
          <w:p w:rsidR="00F542A7" w:rsidRPr="0020024C" w:rsidRDefault="00F542A7" w:rsidP="0020024C">
            <w:pPr>
              <w:jc w:val="both"/>
              <w:rPr>
                <w:rFonts w:ascii="Verdana" w:hAnsi="Verdana"/>
                <w:b/>
                <w:sz w:val="19"/>
                <w:szCs w:val="19"/>
              </w:rPr>
            </w:pPr>
          </w:p>
          <w:p w:rsidR="00F542A7" w:rsidRPr="0020024C" w:rsidRDefault="00F542A7" w:rsidP="0020024C">
            <w:pPr>
              <w:jc w:val="both"/>
              <w:rPr>
                <w:rFonts w:ascii="Verdana" w:hAnsi="Verdana"/>
                <w:b/>
                <w:sz w:val="19"/>
                <w:szCs w:val="19"/>
              </w:rPr>
            </w:pPr>
            <w:r>
              <w:rPr>
                <w:rFonts w:ascii="Verdana" w:hAnsi="Verdana"/>
                <w:b/>
                <w:sz w:val="19"/>
              </w:rPr>
              <w:t>Siúinéireacht sheachtrach</w:t>
            </w:r>
          </w:p>
          <w:p w:rsidR="00F542A7" w:rsidRDefault="00F542A7" w:rsidP="0020024C">
            <w:pPr>
              <w:jc w:val="both"/>
              <w:rPr>
                <w:rFonts w:ascii="Verdana" w:hAnsi="Verdana"/>
                <w:sz w:val="18"/>
                <w:szCs w:val="18"/>
              </w:rPr>
            </w:pPr>
            <w:r>
              <w:rPr>
                <w:rFonts w:ascii="Verdana" w:hAnsi="Verdana"/>
                <w:sz w:val="18"/>
              </w:rPr>
              <w:t>Suiteáil aonaid dhéghloinithe, lena n-áirítear aonaid dhéghloinithe próifíl thanaí agus aonaid folús-séalaithe, sna saiseanna nó na cáismintí reatha nó nua</w:t>
            </w:r>
          </w:p>
          <w:p w:rsidR="00F542A7" w:rsidRPr="00AC74F5"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Pr>
                <w:rFonts w:ascii="Verdana" w:hAnsi="Verdana"/>
                <w:sz w:val="18"/>
              </w:rPr>
              <w:t xml:space="preserve">Suiteáil gloiniú stoirme </w:t>
            </w:r>
          </w:p>
          <w:p w:rsidR="00F542A7" w:rsidRPr="00AC74F5" w:rsidRDefault="00F542A7" w:rsidP="0020024C">
            <w:pPr>
              <w:jc w:val="both"/>
              <w:rPr>
                <w:rFonts w:ascii="Verdana" w:hAnsi="Verdana"/>
                <w:sz w:val="18"/>
                <w:szCs w:val="18"/>
              </w:rPr>
            </w:pPr>
          </w:p>
          <w:p w:rsidR="00DA2823" w:rsidRPr="008D0C69" w:rsidRDefault="00F542A7" w:rsidP="008D0C69">
            <w:pPr>
              <w:jc w:val="both"/>
              <w:rPr>
                <w:rFonts w:ascii="Verdana" w:hAnsi="Verdana"/>
                <w:sz w:val="18"/>
                <w:szCs w:val="18"/>
              </w:rPr>
            </w:pPr>
            <w:r>
              <w:rPr>
                <w:rFonts w:ascii="Verdana" w:hAnsi="Verdana"/>
                <w:sz w:val="18"/>
              </w:rPr>
              <w:t xml:space="preserve">Athsholáthar gloine stairiúil le gloine atá éifeachtúil ó thaobh fuinneamh </w:t>
            </w:r>
          </w:p>
          <w:p w:rsidR="00F542A7" w:rsidRPr="00AC74F5" w:rsidRDefault="00F542A7" w:rsidP="0020024C">
            <w:pPr>
              <w:jc w:val="both"/>
              <w:rPr>
                <w:rFonts w:ascii="Verdana" w:hAnsi="Verdana"/>
                <w:sz w:val="18"/>
                <w:szCs w:val="18"/>
              </w:rPr>
            </w:pPr>
          </w:p>
          <w:p w:rsidR="00F542A7" w:rsidRPr="0020024C" w:rsidRDefault="00F542A7" w:rsidP="00B31AEC">
            <w:pPr>
              <w:rPr>
                <w:rFonts w:ascii="Verdana" w:hAnsi="Verdana"/>
                <w:sz w:val="19"/>
                <w:szCs w:val="19"/>
              </w:rPr>
            </w:pPr>
          </w:p>
        </w:tc>
      </w:tr>
      <w:tr w:rsidR="00F542A7" w:rsidTr="00CE6B43">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color w:val="FFFFFF"/>
                <w:sz w:val="19"/>
                <w:szCs w:val="19"/>
              </w:rPr>
            </w:pPr>
            <w:r>
              <w:rPr>
                <w:rFonts w:ascii="Verdana" w:hAnsi="Verdana"/>
                <w:b/>
                <w:color w:val="FFFFFF"/>
                <w:sz w:val="19"/>
              </w:rPr>
              <w:t xml:space="preserve">Éifeachtúlacht Fuinnimh </w:t>
            </w:r>
          </w:p>
        </w:tc>
        <w:tc>
          <w:tcPr>
            <w:tcW w:w="8516" w:type="dxa"/>
          </w:tcPr>
          <w:p w:rsidR="00F542A7" w:rsidRPr="0020024C" w:rsidRDefault="00F542A7" w:rsidP="0020024C">
            <w:pPr>
              <w:jc w:val="both"/>
              <w:rPr>
                <w:rFonts w:ascii="Verdana" w:hAnsi="Verdana"/>
                <w:b/>
                <w:sz w:val="19"/>
                <w:szCs w:val="19"/>
              </w:rPr>
            </w:pPr>
          </w:p>
          <w:p w:rsidR="00F542A7" w:rsidRPr="00A31E83" w:rsidRDefault="00F542A7" w:rsidP="0020024C">
            <w:pPr>
              <w:jc w:val="both"/>
              <w:rPr>
                <w:rFonts w:ascii="Verdana" w:hAnsi="Verdana"/>
                <w:b/>
                <w:sz w:val="19"/>
                <w:szCs w:val="19"/>
              </w:rPr>
            </w:pPr>
            <w:r>
              <w:rPr>
                <w:rFonts w:ascii="Verdana" w:hAnsi="Verdana"/>
                <w:b/>
                <w:sz w:val="19"/>
              </w:rPr>
              <w:t>Éifeachtúlacht Fuinnimh</w:t>
            </w:r>
          </w:p>
          <w:p w:rsidR="00F542A7" w:rsidRDefault="00F542A7" w:rsidP="0020024C">
            <w:pPr>
              <w:jc w:val="both"/>
              <w:rPr>
                <w:rFonts w:ascii="Verdana" w:hAnsi="Verdana"/>
                <w:sz w:val="18"/>
                <w:szCs w:val="18"/>
              </w:rPr>
            </w:pPr>
            <w:r>
              <w:rPr>
                <w:rFonts w:ascii="Verdana" w:hAnsi="Verdana"/>
                <w:sz w:val="18"/>
              </w:rPr>
              <w:t xml:space="preserve">Suiteáil athnuaiteáin bheaga ar nós painéil fótavoltach nó tuirbíní gaoithe </w:t>
            </w:r>
          </w:p>
          <w:p w:rsidR="00F542A7" w:rsidRPr="00AC74F5" w:rsidRDefault="00F542A7" w:rsidP="0020024C">
            <w:pPr>
              <w:jc w:val="both"/>
              <w:rPr>
                <w:rFonts w:ascii="Verdana" w:hAnsi="Verdana"/>
                <w:sz w:val="18"/>
                <w:szCs w:val="18"/>
              </w:rPr>
            </w:pPr>
          </w:p>
          <w:p w:rsidR="00F542A7" w:rsidRPr="00AC74F5" w:rsidRDefault="00F542A7" w:rsidP="0020024C">
            <w:pPr>
              <w:jc w:val="both"/>
              <w:rPr>
                <w:rFonts w:ascii="Verdana" w:hAnsi="Verdana"/>
                <w:sz w:val="18"/>
                <w:szCs w:val="18"/>
              </w:rPr>
            </w:pPr>
            <w:r>
              <w:rPr>
                <w:rFonts w:ascii="Verdana" w:hAnsi="Verdana"/>
                <w:sz w:val="18"/>
              </w:rPr>
              <w:t>Ní cháilíonn insliú i mballa seachtrach seachas sa chás gur féidir rindreáil inslithe a chur suas agus nach mbeadh gá le rindreáil stairiúil a bhaint anuas agus a bheadh ar an tiús cuí le mionsonraí ailtireachta an fhoirgnimh.</w:t>
            </w:r>
          </w:p>
          <w:p w:rsidR="00F542A7" w:rsidRPr="00AC74F5" w:rsidRDefault="00F542A7" w:rsidP="0020024C">
            <w:pPr>
              <w:jc w:val="both"/>
              <w:rPr>
                <w:rFonts w:ascii="Verdana" w:hAnsi="Verdana"/>
                <w:sz w:val="18"/>
                <w:szCs w:val="18"/>
              </w:rPr>
            </w:pPr>
          </w:p>
          <w:p w:rsidR="00F542A7" w:rsidRPr="00AC74F5" w:rsidRDefault="00F542A7" w:rsidP="00512F91">
            <w:pPr>
              <w:numPr>
                <w:ilvl w:val="0"/>
                <w:numId w:val="17"/>
              </w:numPr>
              <w:ind w:left="601" w:hanging="567"/>
              <w:rPr>
                <w:rFonts w:ascii="Verdana" w:hAnsi="Verdana"/>
                <w:sz w:val="18"/>
                <w:szCs w:val="18"/>
              </w:rPr>
            </w:pPr>
            <w:r>
              <w:rPr>
                <w:rFonts w:ascii="Verdana" w:hAnsi="Verdana"/>
                <w:sz w:val="18"/>
              </w:rPr>
              <w:t>Ní cháileoidh insliú cuí balla inmheánach seachas i gcás imthosca nach mbeidh aon tionchar acu ar ghnéithe ailtireachta agus sa chás nach mbeidh tionchar díobhálach ar 'acmhainn anála fabraice' an struchtúir foriomlán</w:t>
            </w:r>
          </w:p>
          <w:p w:rsidR="00F542A7" w:rsidRPr="00AC74F5" w:rsidRDefault="00F542A7" w:rsidP="00512F91">
            <w:pPr>
              <w:ind w:left="601"/>
              <w:rPr>
                <w:rFonts w:ascii="Verdana" w:hAnsi="Verdana"/>
                <w:sz w:val="18"/>
                <w:szCs w:val="18"/>
              </w:rPr>
            </w:pPr>
          </w:p>
          <w:p w:rsidR="00DA2823" w:rsidRDefault="00F542A7" w:rsidP="00DA2823">
            <w:pPr>
              <w:numPr>
                <w:ilvl w:val="0"/>
                <w:numId w:val="17"/>
              </w:numPr>
              <w:ind w:left="601" w:hanging="567"/>
              <w:rPr>
                <w:rFonts w:ascii="Verdana" w:hAnsi="Verdana"/>
                <w:sz w:val="18"/>
                <w:szCs w:val="18"/>
              </w:rPr>
            </w:pPr>
            <w:r>
              <w:rPr>
                <w:rFonts w:ascii="Verdana" w:hAnsi="Verdana"/>
                <w:sz w:val="18"/>
              </w:rPr>
              <w:t>Ní cháileodh insliú urláir soladacha seachas i gcás gur cailleadh an t-urlár stairiúil a bhí ann roimhe seo</w:t>
            </w:r>
          </w:p>
          <w:p w:rsidR="00F542A7" w:rsidRPr="0020024C" w:rsidRDefault="00F542A7" w:rsidP="006A5BF0">
            <w:pPr>
              <w:ind w:left="34"/>
              <w:rPr>
                <w:rFonts w:ascii="Verdana" w:hAnsi="Verdana"/>
                <w:sz w:val="19"/>
                <w:szCs w:val="19"/>
              </w:rPr>
            </w:pPr>
          </w:p>
        </w:tc>
      </w:tr>
      <w:tr w:rsidR="00F542A7" w:rsidTr="00CE6B43">
        <w:trPr>
          <w:cantSplit/>
          <w:trHeight w:val="1134"/>
        </w:trPr>
        <w:tc>
          <w:tcPr>
            <w:tcW w:w="709" w:type="dxa"/>
            <w:shd w:val="clear" w:color="auto" w:fill="A6A6A6"/>
            <w:textDirection w:val="btLr"/>
          </w:tcPr>
          <w:p w:rsidR="00F542A7" w:rsidRPr="0020024C" w:rsidRDefault="00F542A7">
            <w:pPr>
              <w:ind w:left="113" w:right="113"/>
              <w:jc w:val="center"/>
              <w:rPr>
                <w:rFonts w:ascii="Verdana" w:hAnsi="Verdana"/>
                <w:b/>
                <w:color w:val="FFFFFF"/>
                <w:sz w:val="19"/>
                <w:szCs w:val="19"/>
              </w:rPr>
            </w:pPr>
            <w:r>
              <w:rPr>
                <w:rFonts w:ascii="Verdana" w:hAnsi="Verdana"/>
                <w:b/>
                <w:color w:val="FFFFFF"/>
                <w:sz w:val="19"/>
              </w:rPr>
              <w:t xml:space="preserve">An Réimse Poiblí: </w:t>
            </w:r>
          </w:p>
        </w:tc>
        <w:tc>
          <w:tcPr>
            <w:tcW w:w="8516" w:type="dxa"/>
          </w:tcPr>
          <w:p w:rsidR="00F542A7" w:rsidRPr="0020024C" w:rsidRDefault="00F542A7" w:rsidP="00967E6C">
            <w:pPr>
              <w:rPr>
                <w:rFonts w:ascii="Verdana" w:hAnsi="Verdana"/>
                <w:b/>
                <w:sz w:val="19"/>
                <w:szCs w:val="19"/>
              </w:rPr>
            </w:pPr>
          </w:p>
          <w:p w:rsidR="00F542A7" w:rsidRPr="0020024C" w:rsidRDefault="00F542A7" w:rsidP="00967E6C">
            <w:pPr>
              <w:rPr>
                <w:rFonts w:ascii="Verdana" w:hAnsi="Verdana"/>
                <w:sz w:val="19"/>
                <w:szCs w:val="19"/>
              </w:rPr>
            </w:pPr>
            <w:r>
              <w:rPr>
                <w:rFonts w:ascii="Verdana" w:hAnsi="Verdana"/>
                <w:b/>
                <w:sz w:val="19"/>
              </w:rPr>
              <w:t>Oibreacha Réimse Poiblí (LCAanna)</w:t>
            </w:r>
            <w:r>
              <w:tab/>
            </w:r>
          </w:p>
          <w:p w:rsidR="00F542A7" w:rsidRPr="00AC74F5" w:rsidRDefault="00F542A7" w:rsidP="00967E6C">
            <w:pPr>
              <w:rPr>
                <w:rFonts w:ascii="Verdana" w:hAnsi="Verdana"/>
                <w:sz w:val="18"/>
                <w:szCs w:val="18"/>
              </w:rPr>
            </w:pPr>
            <w:r>
              <w:rPr>
                <w:rFonts w:ascii="Verdana" w:hAnsi="Verdana"/>
                <w:sz w:val="18"/>
              </w:rPr>
              <w:t>Ní bheidh oibreacha réimse poiblí san áireamh i gcás LCAanna</w:t>
            </w:r>
          </w:p>
          <w:p w:rsidR="00F542A7" w:rsidRPr="0020024C" w:rsidRDefault="00F542A7" w:rsidP="00B31AEC">
            <w:pPr>
              <w:rPr>
                <w:rFonts w:ascii="Verdana" w:hAnsi="Verdana"/>
                <w:sz w:val="19"/>
                <w:szCs w:val="19"/>
              </w:rPr>
            </w:pPr>
          </w:p>
        </w:tc>
      </w:tr>
    </w:tbl>
    <w:p w:rsidR="00F542A7" w:rsidRPr="001057C3" w:rsidRDefault="00F542A7" w:rsidP="00B31AEC">
      <w:pPr>
        <w:rPr>
          <w:rFonts w:ascii="Verdana" w:hAnsi="Verdana"/>
          <w:color w:val="3A8DD2"/>
          <w:sz w:val="19"/>
          <w:szCs w:val="19"/>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pStyle w:val="BHJLS"/>
        <w:pBdr>
          <w:bottom w:val="none" w:sz="0" w:space="0" w:color="auto"/>
        </w:pBdr>
        <w:spacing w:before="240"/>
        <w:ind w:right="6"/>
        <w:rPr>
          <w:bCs w:val="0"/>
          <w:i w:val="0"/>
          <w:iCs w:val="0"/>
          <w:sz w:val="20"/>
          <w:szCs w:val="20"/>
        </w:rPr>
      </w:pPr>
    </w:p>
    <w:p w:rsidR="00F542A7" w:rsidRDefault="00F542A7" w:rsidP="00A31E83">
      <w:pPr>
        <w:rPr>
          <w:sz w:val="20"/>
          <w:szCs w:val="20"/>
        </w:rPr>
      </w:pPr>
      <w:r>
        <w:br w:type="page"/>
      </w:r>
    </w:p>
    <w:p w:rsidR="00F542A7" w:rsidRPr="006759BB" w:rsidRDefault="001422A2" w:rsidP="000A59EF">
      <w:pPr>
        <w:pStyle w:val="Circualr"/>
      </w:pPr>
      <w:r>
        <w:lastRenderedPageBreak/>
        <w:t>3.</w:t>
      </w:r>
      <w:r>
        <w:tab/>
        <w:t>An Próiseas Iarratais agus Measúnaithe</w:t>
      </w:r>
    </w:p>
    <w:p w:rsidR="00F542A7" w:rsidRPr="000A59EF" w:rsidRDefault="00F542A7" w:rsidP="00A31E83">
      <w:pPr>
        <w:spacing w:before="200"/>
        <w:jc w:val="center"/>
        <w:rPr>
          <w:rFonts w:ascii="Verdana" w:hAnsi="Verdana"/>
          <w:b/>
          <w:color w:val="660066"/>
          <w:sz w:val="28"/>
          <w:szCs w:val="28"/>
        </w:rPr>
      </w:pPr>
      <w:r>
        <w:rPr>
          <w:rFonts w:ascii="Verdana" w:hAnsi="Verdana"/>
          <w:b/>
          <w:color w:val="660066"/>
          <w:sz w:val="28"/>
        </w:rPr>
        <w:t>Forléargas ar an bPróiseas</w:t>
      </w:r>
    </w:p>
    <w:p w:rsidR="00F542A7" w:rsidRDefault="00ED20C5" w:rsidP="00861EC0">
      <w:pPr>
        <w:spacing w:before="200"/>
        <w:rPr>
          <w:rFonts w:ascii="Verdana" w:hAnsi="Verdana"/>
          <w:b/>
          <w:color w:val="3A8DD2"/>
          <w:sz w:val="20"/>
          <w:szCs w:val="20"/>
        </w:rPr>
      </w:pPr>
      <w:r>
        <w:rPr>
          <w:rFonts w:ascii="Verdana" w:hAnsi="Verdana"/>
          <w:b/>
          <w:noProof/>
          <w:color w:val="3A8DD2"/>
          <w:sz w:val="20"/>
          <w:szCs w:val="20"/>
          <w:lang w:eastAsia="en-IE" w:bidi="ar-SA"/>
        </w:rPr>
        <w:lastRenderedPageBreak/>
        <w:drawing>
          <wp:inline distT="0" distB="0" distL="0" distR="0" wp14:anchorId="53F153FE" wp14:editId="6C301DB3">
            <wp:extent cx="5993130" cy="7717155"/>
            <wp:effectExtent l="38100" t="190500" r="102870" b="645795"/>
            <wp:docPr id="13" name="Diagram 1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542A7" w:rsidRDefault="00F542A7" w:rsidP="00A31E83">
      <w:pPr>
        <w:shd w:val="clear" w:color="auto" w:fill="FFFFFF"/>
        <w:spacing w:before="200"/>
        <w:rPr>
          <w:rFonts w:ascii="Verdana" w:hAnsi="Verdana"/>
          <w:b/>
          <w:sz w:val="20"/>
          <w:szCs w:val="20"/>
        </w:rPr>
      </w:pPr>
    </w:p>
    <w:p w:rsidR="00F542A7" w:rsidRPr="00A31E83" w:rsidRDefault="00F542A7" w:rsidP="00A31E83">
      <w:pPr>
        <w:shd w:val="clear" w:color="auto" w:fill="FFFFFF"/>
        <w:spacing w:before="200"/>
        <w:rPr>
          <w:rFonts w:ascii="Verdana" w:hAnsi="Verdana"/>
          <w:b/>
          <w:sz w:val="20"/>
          <w:szCs w:val="20"/>
        </w:rPr>
      </w:pPr>
    </w:p>
    <w:p w:rsidR="00882025" w:rsidRDefault="00882025" w:rsidP="00861EC0">
      <w:pPr>
        <w:spacing w:before="200"/>
        <w:rPr>
          <w:rFonts w:ascii="Verdana" w:hAnsi="Verdana"/>
          <w:b/>
          <w:color w:val="660066"/>
          <w:sz w:val="20"/>
          <w:szCs w:val="20"/>
        </w:rPr>
      </w:pPr>
    </w:p>
    <w:p w:rsidR="00F542A7" w:rsidRPr="000A59EF" w:rsidRDefault="00F542A7" w:rsidP="00861EC0">
      <w:pPr>
        <w:spacing w:before="200"/>
        <w:rPr>
          <w:rFonts w:ascii="Verdana" w:hAnsi="Verdana"/>
          <w:b/>
          <w:color w:val="660066"/>
          <w:sz w:val="20"/>
          <w:szCs w:val="20"/>
        </w:rPr>
      </w:pPr>
      <w:r>
        <w:t>3.1</w:t>
      </w:r>
      <w:r>
        <w:tab/>
        <w:t>Léargas</w:t>
      </w:r>
    </w:p>
    <w:p w:rsidR="00F542A7" w:rsidRPr="00AE2B5B" w:rsidRDefault="00F542A7" w:rsidP="00521795">
      <w:pPr>
        <w:rPr>
          <w:rFonts w:ascii="Verdana" w:hAnsi="Verdana"/>
          <w:b/>
          <w:color w:val="3B8CD5"/>
          <w:sz w:val="20"/>
          <w:szCs w:val="20"/>
        </w:rPr>
      </w:pPr>
    </w:p>
    <w:p w:rsidR="00F542A7" w:rsidRPr="00AE2B5B" w:rsidRDefault="00F542A7" w:rsidP="006759BB">
      <w:pPr>
        <w:ind w:left="720"/>
        <w:jc w:val="both"/>
        <w:rPr>
          <w:rFonts w:ascii="Verdana" w:hAnsi="Verdana"/>
          <w:sz w:val="20"/>
          <w:szCs w:val="20"/>
        </w:rPr>
      </w:pPr>
      <w:r>
        <w:rPr>
          <w:rFonts w:ascii="Verdana" w:hAnsi="Verdana"/>
          <w:sz w:val="20"/>
        </w:rPr>
        <w:t>Is faoi gach aon ÚA fógraíocht, measúnú agus iarratais a cheadú lena mbreithniú faoin scéim agus cigireacht agus deimhniú a dhéanamh ar oibreacha ar mhaithe lena chinntiú go bhfuil siad tugtha chun críche de réir sárchleachtais caomhnaithe.</w:t>
      </w:r>
    </w:p>
    <w:p w:rsidR="00F542A7" w:rsidRPr="00AE2B5B" w:rsidRDefault="00F542A7" w:rsidP="00952848">
      <w:pPr>
        <w:jc w:val="both"/>
        <w:rPr>
          <w:rFonts w:ascii="Verdana" w:hAnsi="Verdana"/>
          <w:sz w:val="20"/>
          <w:szCs w:val="20"/>
        </w:rPr>
      </w:pPr>
    </w:p>
    <w:p w:rsidR="00F542A7" w:rsidRDefault="00F542A7" w:rsidP="006759BB">
      <w:pPr>
        <w:ind w:left="720"/>
        <w:jc w:val="both"/>
        <w:rPr>
          <w:rFonts w:ascii="Verdana" w:hAnsi="Verdana"/>
          <w:sz w:val="20"/>
          <w:szCs w:val="20"/>
        </w:rPr>
      </w:pPr>
      <w:r>
        <w:rPr>
          <w:rFonts w:ascii="Verdana" w:hAnsi="Verdana"/>
          <w:sz w:val="20"/>
        </w:rPr>
        <w:t>Tá bileog eolais phoiblí maidir leis an scéim seo á heisiúint ar gach ÚA le scaipeadh ar an bpobal trína chuid oifigí agus láithreán gréasáin agus ar aon réimsí ábhartha eile, m.sh. leabharlanna, foirgnimh poiblí, srl.,</w:t>
      </w:r>
    </w:p>
    <w:p w:rsidR="00F542A7" w:rsidRDefault="00F542A7" w:rsidP="006759BB">
      <w:pPr>
        <w:ind w:left="720"/>
        <w:jc w:val="both"/>
        <w:rPr>
          <w:rFonts w:ascii="Verdana" w:hAnsi="Verdana"/>
          <w:sz w:val="20"/>
          <w:szCs w:val="20"/>
        </w:rPr>
      </w:pPr>
    </w:p>
    <w:p w:rsidR="00F542A7" w:rsidRPr="00AE2B5B" w:rsidRDefault="00F542A7" w:rsidP="009C6293">
      <w:pPr>
        <w:ind w:left="720"/>
        <w:jc w:val="both"/>
        <w:rPr>
          <w:rFonts w:ascii="Verdana" w:hAnsi="Verdana"/>
          <w:sz w:val="20"/>
          <w:szCs w:val="20"/>
        </w:rPr>
      </w:pPr>
      <w:r>
        <w:rPr>
          <w:rFonts w:ascii="Verdana" w:hAnsi="Verdana"/>
          <w:sz w:val="20"/>
        </w:rPr>
        <w:t>Éilítear ar an ÚA cóip leictreonach den chiorclán seo, den bhileog eolais phoiblí agus den fhoirm iarratais ábhartha a phostáil ar a láithreán gréasáin.</w:t>
      </w:r>
    </w:p>
    <w:p w:rsidR="00F542A7" w:rsidRPr="00AE2B5B" w:rsidRDefault="00F542A7" w:rsidP="006759BB">
      <w:pPr>
        <w:ind w:left="720"/>
        <w:jc w:val="both"/>
        <w:rPr>
          <w:rFonts w:ascii="Verdana" w:hAnsi="Verdana"/>
          <w:sz w:val="20"/>
          <w:szCs w:val="20"/>
        </w:rPr>
      </w:pPr>
    </w:p>
    <w:p w:rsidR="00F542A7" w:rsidRPr="00AE2B5B" w:rsidRDefault="005B0C59" w:rsidP="009C6293">
      <w:pPr>
        <w:ind w:left="720"/>
        <w:jc w:val="both"/>
        <w:rPr>
          <w:rFonts w:ascii="Verdana" w:hAnsi="Verdana"/>
          <w:sz w:val="20"/>
          <w:szCs w:val="20"/>
        </w:rPr>
      </w:pPr>
      <w:r>
        <w:rPr>
          <w:rFonts w:ascii="Verdana" w:hAnsi="Verdana"/>
          <w:sz w:val="20"/>
        </w:rPr>
        <w:t xml:space="preserve">Ba chóir go gcinnteodh ÚA go soláthróidh an méid de mhaoiniú atá á lorg </w:t>
      </w:r>
      <w:r>
        <w:rPr>
          <w:rFonts w:ascii="Verdana" w:hAnsi="Verdana"/>
          <w:b/>
          <w:sz w:val="20"/>
        </w:rPr>
        <w:t>buntáiste fostaíochta</w:t>
      </w:r>
      <w:r>
        <w:rPr>
          <w:rFonts w:ascii="Verdana" w:hAnsi="Verdana"/>
          <w:sz w:val="20"/>
        </w:rPr>
        <w:t xml:space="preserve"> agus gur dóigh go </w:t>
      </w:r>
      <w:r>
        <w:rPr>
          <w:rFonts w:ascii="Verdana" w:hAnsi="Verdana"/>
          <w:b/>
          <w:sz w:val="20"/>
        </w:rPr>
        <w:t>gcuirfidh sé go mór</w:t>
      </w:r>
      <w:r>
        <w:rPr>
          <w:rFonts w:ascii="Verdana" w:hAnsi="Verdana"/>
          <w:sz w:val="20"/>
        </w:rPr>
        <w:t xml:space="preserve"> leis an mbaol a laghdú agus le breis meatha an struchtúir chosanta a chosc.</w:t>
      </w:r>
    </w:p>
    <w:p w:rsidR="00F542A7" w:rsidRPr="00AE2B5B" w:rsidRDefault="00F542A7" w:rsidP="00912FC7">
      <w:pPr>
        <w:rPr>
          <w:rFonts w:ascii="Verdana" w:hAnsi="Verdana"/>
          <w:sz w:val="20"/>
          <w:szCs w:val="20"/>
        </w:rPr>
      </w:pPr>
    </w:p>
    <w:p w:rsidR="00F542A7" w:rsidRPr="00772443" w:rsidRDefault="005B0C59" w:rsidP="006759BB">
      <w:pPr>
        <w:ind w:left="720"/>
        <w:jc w:val="both"/>
        <w:rPr>
          <w:rFonts w:ascii="Verdana" w:hAnsi="Verdana"/>
          <w:sz w:val="20"/>
          <w:szCs w:val="20"/>
        </w:rPr>
      </w:pPr>
      <w:r>
        <w:rPr>
          <w:rFonts w:ascii="Verdana" w:hAnsi="Verdana"/>
          <w:b/>
          <w:sz w:val="20"/>
        </w:rPr>
        <w:t>Chomh maith leis sin, ba chóir go gcinnteodh údaráis áitiúla go mbeidh na hoibreacha caomhantais atá beartaithe ag na hiarratasóirí deartha, sonraithe agus á maoirsiú ar an suíomh ag gairmithe caomhantais atá cáilithe go cuí</w:t>
      </w:r>
      <w:r>
        <w:rPr>
          <w:rFonts w:ascii="Verdana" w:hAnsi="Verdana"/>
          <w:sz w:val="20"/>
        </w:rPr>
        <w:t xml:space="preserve">. Tuigeann an REOGRTG go bhféadfadh eisceachtaí áirithe a bheith i gceist sa chás gur ag an gcleachtóir atá an saineolas, e.g. tuíodóir. </w:t>
      </w:r>
    </w:p>
    <w:p w:rsidR="00F542A7" w:rsidRPr="00601FB8" w:rsidRDefault="00F542A7" w:rsidP="00003CBF">
      <w:pPr>
        <w:jc w:val="both"/>
        <w:rPr>
          <w:rFonts w:ascii="Verdana" w:hAnsi="Verdana"/>
          <w:sz w:val="20"/>
          <w:szCs w:val="20"/>
        </w:rPr>
      </w:pPr>
    </w:p>
    <w:p w:rsidR="00F542A7" w:rsidRPr="00AE2B5B" w:rsidRDefault="00F542A7" w:rsidP="006759BB">
      <w:pPr>
        <w:ind w:left="720"/>
        <w:jc w:val="both"/>
        <w:rPr>
          <w:rFonts w:ascii="Verdana" w:hAnsi="Verdana"/>
          <w:b/>
          <w:color w:val="4F81BD"/>
          <w:sz w:val="20"/>
          <w:szCs w:val="20"/>
        </w:rPr>
      </w:pPr>
      <w:r>
        <w:rPr>
          <w:rFonts w:ascii="Verdana" w:hAnsi="Verdana"/>
          <w:sz w:val="20"/>
        </w:rPr>
        <w:t xml:space="preserve">Ba chóir do gach aon ÚA measúnú a dhéanamh ar gach iarratas agus an critéar atá leagtha amach i </w:t>
      </w:r>
      <w:r>
        <w:rPr>
          <w:rFonts w:ascii="Verdana" w:hAnsi="Verdana"/>
          <w:b/>
          <w:sz w:val="20"/>
        </w:rPr>
        <w:t>Roinn 3.5</w:t>
      </w:r>
      <w:r>
        <w:rPr>
          <w:rFonts w:ascii="Verdana" w:hAnsi="Verdana"/>
          <w:sz w:val="20"/>
        </w:rPr>
        <w:t xml:space="preserve"> á úsáid.  </w:t>
      </w:r>
      <w:r>
        <w:rPr>
          <w:rFonts w:ascii="Verdana" w:hAnsi="Verdana"/>
          <w:b/>
          <w:sz w:val="20"/>
        </w:rPr>
        <w:t xml:space="preserve">Sa chás go bhfuil téarmaí agus coinníollacha an chiste á gcomhlíonadh ag iarratais, déanfaidh an tOifigeach Caomhantais Ailtireachta (OCA)  </w:t>
      </w:r>
      <w:r>
        <w:rPr>
          <w:rFonts w:ascii="Verdana" w:hAnsi="Verdana"/>
          <w:sz w:val="20"/>
        </w:rPr>
        <w:t>cigireacht ar an struchtúr cáilithe nó, sa chás nach bhfuil OCA fostaithe, déanfaidh ball d'fhoireann ghairmiúil inniúil an ÚÁ an fheidhm seo a chur i gcrích.</w:t>
      </w:r>
    </w:p>
    <w:p w:rsidR="00F542A7" w:rsidRDefault="00F542A7" w:rsidP="00912FC7">
      <w:pPr>
        <w:rPr>
          <w:rFonts w:ascii="Verdana" w:hAnsi="Verdana"/>
          <w:sz w:val="20"/>
          <w:szCs w:val="20"/>
        </w:rPr>
      </w:pPr>
    </w:p>
    <w:p w:rsidR="00F542A7" w:rsidRPr="00AE2B5B" w:rsidRDefault="00F542A7" w:rsidP="00912FC7">
      <w:pPr>
        <w:rPr>
          <w:rFonts w:ascii="Verdana" w:hAnsi="Verdana"/>
          <w:sz w:val="20"/>
          <w:szCs w:val="20"/>
        </w:rPr>
      </w:pPr>
    </w:p>
    <w:p w:rsidR="00F542A7" w:rsidRPr="000A59EF" w:rsidRDefault="00F542A7" w:rsidP="00912FC7">
      <w:pPr>
        <w:rPr>
          <w:rFonts w:ascii="Verdana" w:hAnsi="Verdana"/>
          <w:b/>
          <w:color w:val="660066"/>
          <w:sz w:val="20"/>
          <w:szCs w:val="20"/>
        </w:rPr>
      </w:pPr>
      <w:r>
        <w:t xml:space="preserve">3.2 </w:t>
      </w:r>
      <w:r>
        <w:tab/>
        <w:t>An Próiseas Iarratais d’Úinéirí/Áititheoirí</w:t>
      </w:r>
    </w:p>
    <w:p w:rsidR="00F542A7" w:rsidRPr="00AE2B5B" w:rsidRDefault="00ED20C5" w:rsidP="00912FC7">
      <w:pPr>
        <w:rPr>
          <w:rFonts w:ascii="Verdana" w:hAnsi="Verdana"/>
          <w:b/>
          <w:color w:val="4F81BD"/>
          <w:sz w:val="20"/>
          <w:szCs w:val="20"/>
        </w:rPr>
      </w:pPr>
      <w:r>
        <w:rPr>
          <w:noProof/>
          <w:lang w:eastAsia="en-IE" w:bidi="ar-SA"/>
        </w:rPr>
        <mc:AlternateContent>
          <mc:Choice Requires="wps">
            <w:drawing>
              <wp:anchor distT="4294967291" distB="4294967291" distL="114300" distR="114300" simplePos="0" relativeHeight="251659264" behindDoc="0" locked="0" layoutInCell="1" allowOverlap="1" wp14:anchorId="0CF0417C" wp14:editId="780CE36C">
                <wp:simplePos x="0" y="0"/>
                <wp:positionH relativeFrom="column">
                  <wp:posOffset>0</wp:posOffset>
                </wp:positionH>
                <wp:positionV relativeFrom="paragraph">
                  <wp:posOffset>149859</wp:posOffset>
                </wp:positionV>
                <wp:extent cx="6477000" cy="0"/>
                <wp:effectExtent l="0" t="0" r="0" b="0"/>
                <wp:wrapNone/>
                <wp:docPr id="1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4D8EC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9"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1.8pt" to="510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" stroked="f" strokecolor="#4d8ec3" strokeweight="1pt"/>
            </w:pict>
          </mc:Fallback>
        </mc:AlternateContent>
      </w:r>
    </w:p>
    <w:p w:rsidR="00F542A7" w:rsidRPr="001C228E" w:rsidRDefault="00F542A7" w:rsidP="001C228E">
      <w:pPr>
        <w:ind w:left="720"/>
        <w:jc w:val="both"/>
        <w:rPr>
          <w:rFonts w:ascii="Verdana" w:hAnsi="Verdana"/>
          <w:sz w:val="20"/>
          <w:szCs w:val="20"/>
        </w:rPr>
      </w:pPr>
      <w:r>
        <w:rPr>
          <w:rFonts w:ascii="Verdana" w:hAnsi="Verdana"/>
          <w:sz w:val="20"/>
        </w:rPr>
        <w:t xml:space="preserve">Ní mór don iarratasóir iarratas a dhéanamh ar mhaoiniú faoin SIOT don struchtúr Cáilithe a chur faoi bhráid an ÚA ábhartha (agus úsáid á bhaint as </w:t>
      </w:r>
      <w:r>
        <w:rPr>
          <w:rFonts w:ascii="Verdana" w:hAnsi="Verdana"/>
          <w:b/>
          <w:sz w:val="20"/>
        </w:rPr>
        <w:t>Foirm A)</w:t>
      </w:r>
      <w:r>
        <w:rPr>
          <w:rFonts w:ascii="Verdana" w:hAnsi="Verdana"/>
          <w:b/>
          <w:color w:val="000000"/>
          <w:sz w:val="20"/>
        </w:rPr>
        <w:t xml:space="preserve"> faoi spriocdháta a bheidh leagtha síos ag an ÚA ach tráth nach déanaí ná </w:t>
      </w:r>
      <w:r>
        <w:rPr>
          <w:rFonts w:ascii="Verdana" w:hAnsi="Verdana"/>
          <w:b/>
          <w:sz w:val="20"/>
        </w:rPr>
        <w:t>28 Feabhra 2017</w:t>
      </w:r>
      <w:r>
        <w:rPr>
          <w:rFonts w:ascii="Verdana" w:hAnsi="Verdana"/>
          <w:sz w:val="20"/>
        </w:rPr>
        <w:t xml:space="preserve">. Féadfaidh an ÚA dá lánrogha féin, glacadh le hiarratais tar éis an dáta dúnta. </w:t>
      </w:r>
    </w:p>
    <w:p w:rsidR="00F542A7" w:rsidRPr="001C228E" w:rsidRDefault="00F542A7" w:rsidP="001C228E">
      <w:pPr>
        <w:jc w:val="both"/>
        <w:rPr>
          <w:rFonts w:ascii="Verdana" w:hAnsi="Verdana"/>
          <w:sz w:val="20"/>
          <w:szCs w:val="20"/>
        </w:rPr>
      </w:pPr>
    </w:p>
    <w:p w:rsidR="00F542A7" w:rsidRPr="001C228E" w:rsidRDefault="00F542A7" w:rsidP="001C228E">
      <w:pPr>
        <w:shd w:val="clear" w:color="auto" w:fill="FFFFFF"/>
        <w:ind w:left="720"/>
        <w:jc w:val="both"/>
        <w:rPr>
          <w:rFonts w:ascii="Verdana" w:hAnsi="Verdana"/>
          <w:sz w:val="20"/>
          <w:szCs w:val="20"/>
        </w:rPr>
      </w:pPr>
      <w:r>
        <w:rPr>
          <w:rFonts w:ascii="Verdana" w:hAnsi="Verdana"/>
          <w:color w:val="000000"/>
          <w:sz w:val="20"/>
        </w:rPr>
        <w:t xml:space="preserve">Sa chás nach é/í an t-iarratasóir úinéir an struchtúir cáilithe, ní mór don iarratasóir litir ón úinéir a chur in éineacht le </w:t>
      </w:r>
      <w:r>
        <w:rPr>
          <w:rFonts w:ascii="Verdana" w:hAnsi="Verdana"/>
          <w:b/>
          <w:color w:val="000000"/>
          <w:sz w:val="20"/>
        </w:rPr>
        <w:t>Foirm A</w:t>
      </w:r>
      <w:r>
        <w:rPr>
          <w:rFonts w:ascii="Verdana" w:hAnsi="Verdana"/>
          <w:color w:val="000000"/>
          <w:sz w:val="20"/>
        </w:rPr>
        <w:t xml:space="preserve"> a dhearbhaíonn go bhfuil cead an úinéara ag an iarratasóir chun tabhairt faoin obair.  </w:t>
      </w:r>
      <w:r>
        <w:rPr>
          <w:rFonts w:ascii="Verdana" w:hAnsi="Verdana"/>
          <w:sz w:val="20"/>
        </w:rPr>
        <w:t>Ba chóir go mbeadh ÚA sásta maidir le stádas úinéir na maoine agus fianaise chuí a lorg maidir le húinéireacht na maoine roimh iarratais a phróiseáil.</w:t>
      </w:r>
    </w:p>
    <w:p w:rsidR="00F542A7" w:rsidRPr="00AE2B5B" w:rsidRDefault="00F542A7" w:rsidP="00E126CE">
      <w:pPr>
        <w:shd w:val="clear" w:color="auto" w:fill="FFFFFF"/>
        <w:spacing w:line="259" w:lineRule="atLeast"/>
        <w:ind w:left="720"/>
        <w:jc w:val="both"/>
        <w:rPr>
          <w:rFonts w:ascii="Verdana" w:hAnsi="Verdana"/>
          <w:sz w:val="20"/>
          <w:szCs w:val="20"/>
        </w:rPr>
      </w:pPr>
    </w:p>
    <w:p w:rsidR="00F542A7" w:rsidRDefault="00F542A7" w:rsidP="006759BB">
      <w:pPr>
        <w:ind w:left="720"/>
        <w:jc w:val="both"/>
        <w:rPr>
          <w:rFonts w:ascii="Verdana" w:hAnsi="Verdana"/>
          <w:sz w:val="20"/>
          <w:szCs w:val="20"/>
        </w:rPr>
      </w:pPr>
      <w:r>
        <w:rPr>
          <w:rFonts w:ascii="Verdana" w:hAnsi="Verdana"/>
          <w:sz w:val="20"/>
        </w:rPr>
        <w:t xml:space="preserve">Féadfaidh, i gcásanna ina bhfuil an struchtúr faoi úinéireacht an ÚA, nó sa chás go bhfuil an ÚA ag soláthar cúnamh airgeadais d’oibreacha ar struchtúr atá i gcontúirt faoi </w:t>
      </w:r>
      <w:r>
        <w:rPr>
          <w:rFonts w:ascii="Verdana" w:hAnsi="Verdana"/>
          <w:i/>
          <w:sz w:val="20"/>
        </w:rPr>
        <w:t>Alt 59 den Acht um Pleanáil agus Forbairt 2000 (arna leasú)</w:t>
      </w:r>
      <w:r>
        <w:rPr>
          <w:rFonts w:ascii="Verdana" w:hAnsi="Verdana"/>
          <w:sz w:val="20"/>
        </w:rPr>
        <w:t xml:space="preserve"> nó ag tabhairt faoi nó ag socrú chun tabhairt faoi oibreacha ar struchtúr atá i gcontúirt faoi Alt agus/nó Alt 70 den na hAchtanna atá luaite, oifigeach ainmnithe an ÚA sin an t-iarratas a dhéanamh agus é a bheith comhshínithe ag Stiúrthóir Seirbhísí ábhartha an ÚA.</w:t>
      </w:r>
    </w:p>
    <w:p w:rsidR="00F542A7" w:rsidRDefault="00F542A7" w:rsidP="006759BB">
      <w:pPr>
        <w:ind w:left="720"/>
        <w:jc w:val="both"/>
        <w:rPr>
          <w:rFonts w:ascii="Verdana" w:hAnsi="Verdana"/>
          <w:sz w:val="20"/>
          <w:szCs w:val="20"/>
        </w:rPr>
      </w:pPr>
    </w:p>
    <w:p w:rsidR="00F542A7" w:rsidRDefault="00F542A7" w:rsidP="008E3024">
      <w:pPr>
        <w:pBdr>
          <w:top w:val="single" w:sz="4" w:space="1" w:color="auto"/>
          <w:left w:val="single" w:sz="4" w:space="4" w:color="auto"/>
          <w:bottom w:val="single" w:sz="4" w:space="1" w:color="auto"/>
          <w:right w:val="single" w:sz="4" w:space="4" w:color="auto"/>
        </w:pBdr>
        <w:shd w:val="clear" w:color="auto" w:fill="D9D9D9"/>
        <w:ind w:left="720"/>
        <w:jc w:val="both"/>
        <w:rPr>
          <w:rFonts w:ascii="Verdana" w:hAnsi="Verdana"/>
          <w:sz w:val="20"/>
          <w:szCs w:val="20"/>
        </w:rPr>
      </w:pPr>
      <w:r>
        <w:rPr>
          <w:rFonts w:ascii="Verdana" w:hAnsi="Verdana"/>
          <w:sz w:val="20"/>
        </w:rPr>
        <w:t xml:space="preserve">Mar gheall gur scéim ghiarála atá inti seo atá dírithe ar phoist a chruthú, tá sé ríthábhachtach go soláthródh iarratasóirí mionsonraí don ÚA maidir le </w:t>
      </w:r>
      <w:r>
        <w:rPr>
          <w:rFonts w:ascii="Verdana" w:hAnsi="Verdana"/>
          <w:b/>
          <w:sz w:val="20"/>
        </w:rPr>
        <w:t>buntáiste fostaíochta</w:t>
      </w:r>
      <w:r>
        <w:rPr>
          <w:rFonts w:ascii="Verdana" w:hAnsi="Verdana"/>
          <w:sz w:val="20"/>
        </w:rPr>
        <w:t xml:space="preserve"> na scéime, lena n-áirítear an </w:t>
      </w:r>
      <w:r>
        <w:rPr>
          <w:rFonts w:ascii="Verdana" w:hAnsi="Verdana"/>
          <w:b/>
          <w:sz w:val="20"/>
        </w:rPr>
        <w:t>líon iomlán measta laethanta</w:t>
      </w:r>
      <w:r>
        <w:rPr>
          <w:rFonts w:ascii="Verdana" w:hAnsi="Verdana"/>
          <w:sz w:val="20"/>
        </w:rPr>
        <w:t xml:space="preserve"> fostaíochta (sainmhínítear lá mar 8 n-uaire an chloig chun críocha na scéime seo) a éilítear le linn </w:t>
      </w:r>
      <w:r>
        <w:rPr>
          <w:rFonts w:ascii="Verdana" w:hAnsi="Verdana"/>
          <w:sz w:val="20"/>
        </w:rPr>
        <w:lastRenderedPageBreak/>
        <w:t xml:space="preserve">achar an tionscadail (le tógáil, foireann ghairmiúil agus eile a thabhairt san áireamh) agus an méid </w:t>
      </w:r>
      <w:r>
        <w:rPr>
          <w:rFonts w:ascii="Verdana" w:hAnsi="Verdana"/>
          <w:b/>
          <w:sz w:val="20"/>
        </w:rPr>
        <w:t>maoiniú giaráilte go príobháideach</w:t>
      </w:r>
      <w:r>
        <w:rPr>
          <w:rFonts w:ascii="Verdana" w:hAnsi="Verdana"/>
          <w:sz w:val="20"/>
        </w:rPr>
        <w:t xml:space="preserve"> a meastar a bheidh i gceist freisin.</w:t>
      </w:r>
    </w:p>
    <w:p w:rsidR="00F542A7" w:rsidRDefault="00F542A7" w:rsidP="006759BB">
      <w:pPr>
        <w:ind w:left="720"/>
        <w:jc w:val="both"/>
        <w:rPr>
          <w:rFonts w:ascii="Verdana" w:hAnsi="Verdana"/>
          <w:sz w:val="20"/>
          <w:szCs w:val="20"/>
        </w:rPr>
      </w:pPr>
    </w:p>
    <w:p w:rsidR="00F542A7" w:rsidRDefault="00F542A7" w:rsidP="00A85367">
      <w:pPr>
        <w:jc w:val="both"/>
        <w:rPr>
          <w:rFonts w:ascii="Verdana" w:hAnsi="Verdana"/>
          <w:sz w:val="20"/>
          <w:szCs w:val="20"/>
        </w:rPr>
      </w:pPr>
    </w:p>
    <w:p w:rsidR="00F542A7" w:rsidRDefault="00F542A7" w:rsidP="00A31E83">
      <w:pPr>
        <w:jc w:val="both"/>
        <w:rPr>
          <w:rFonts w:ascii="Verdana" w:hAnsi="Verdana"/>
          <w:sz w:val="20"/>
          <w:szCs w:val="20"/>
        </w:rPr>
      </w:pPr>
    </w:p>
    <w:p w:rsidR="00F542A7" w:rsidRPr="00AE2B5B" w:rsidRDefault="00F542A7" w:rsidP="008A29FC">
      <w:pPr>
        <w:ind w:left="720"/>
        <w:jc w:val="both"/>
        <w:rPr>
          <w:rFonts w:ascii="Verdana" w:hAnsi="Verdana"/>
          <w:sz w:val="20"/>
          <w:szCs w:val="20"/>
        </w:rPr>
      </w:pPr>
      <w:r>
        <w:t xml:space="preserve">Ba chóir go gcuirfeadh na húdaráis áitiúil na hiarratasóirí ar an eolas gur chóir go mbeadh na hoibreacha beartaithe go hiomlán de réir caighdeáin sárchleachtais mar atá leagtha amach i </w:t>
      </w:r>
      <w:hyperlink r:id="rId23">
        <w:r>
          <w:rPr>
            <w:rStyle w:val="Hyperlink"/>
            <w:rFonts w:ascii="Verdana" w:hAnsi="Verdana"/>
            <w:i/>
            <w:color w:val="660066"/>
            <w:sz w:val="20"/>
          </w:rPr>
          <w:t xml:space="preserve">dTreoirlínte na </w:t>
        </w:r>
        <w:r w:rsidR="00687762">
          <w:rPr>
            <w:rStyle w:val="Hyperlink"/>
            <w:rFonts w:ascii="Verdana" w:hAnsi="Verdana"/>
            <w:i/>
            <w:color w:val="660066"/>
            <w:sz w:val="20"/>
          </w:rPr>
          <w:t>Roinne do na h</w:t>
        </w:r>
        <w:r>
          <w:rPr>
            <w:rStyle w:val="Hyperlink"/>
            <w:rFonts w:ascii="Verdana" w:hAnsi="Verdana"/>
            <w:i/>
            <w:color w:val="660066"/>
            <w:sz w:val="20"/>
          </w:rPr>
          <w:t>Údarás Pleanála maidir le Cosaint na hOidhreachta Ailtireachta</w:t>
        </w:r>
        <w:r>
          <w:rPr>
            <w:rFonts w:ascii="Verdana" w:hAnsi="Verdana"/>
            <w:sz w:val="20"/>
          </w:rPr>
          <w:t xml:space="preserve"> </w:t>
        </w:r>
        <w:r>
          <w:rPr>
            <w:rStyle w:val="Hyperlink"/>
            <w:rFonts w:ascii="Verdana" w:hAnsi="Verdana"/>
            <w:color w:val="660066"/>
            <w:sz w:val="20"/>
          </w:rPr>
          <w:t>(2011)</w:t>
        </w:r>
      </w:hyperlink>
      <w:r>
        <w:t xml:space="preserve"> </w:t>
      </w:r>
      <w:hyperlink r:id="rId24">
        <w:r>
          <w:rPr>
            <w:rStyle w:val="Hyperlink"/>
            <w:rFonts w:ascii="Verdana" w:hAnsi="Verdana"/>
            <w:i/>
            <w:color w:val="660066"/>
            <w:sz w:val="20"/>
          </w:rPr>
          <w:t>agus</w:t>
        </w:r>
      </w:hyperlink>
      <w:r>
        <w:rPr>
          <w:rFonts w:ascii="Verdana" w:hAnsi="Verdana"/>
          <w:sz w:val="20"/>
        </w:rPr>
        <w:t xml:space="preserve"> i bhfoilseacháin </w:t>
      </w:r>
      <w:r>
        <w:t xml:space="preserve">na </w:t>
      </w:r>
      <w:r>
        <w:rPr>
          <w:i/>
        </w:rPr>
        <w:t>Sraithe Comhairlí</w:t>
      </w:r>
      <w:r>
        <w:t>.</w:t>
      </w:r>
      <w:r>
        <w:rPr>
          <w:rFonts w:ascii="Verdana" w:hAnsi="Verdana"/>
          <w:sz w:val="20"/>
        </w:rPr>
        <w:t xml:space="preserve"> Ní mór aird a thabhairt freisin ar threoirlínte an Phróisis Pleanála agus Seandálaíochta atá eisithe ag Seirbhís na Séadchomharthaí Náisiúnta, agus bileoga treorach a d’eisigh an tSeirbhís Páirceanna Náisiúnta agus Fiadhúlra (SPNF) i ndáil le gnáthóg agus speiceas i gcás inarb iomchuí. </w:t>
      </w:r>
    </w:p>
    <w:p w:rsidR="00F542A7" w:rsidRDefault="00F542A7" w:rsidP="00905F67">
      <w:pPr>
        <w:jc w:val="both"/>
        <w:rPr>
          <w:rFonts w:ascii="Verdana" w:hAnsi="Verdana"/>
          <w:b/>
          <w:color w:val="4FA8BD"/>
          <w:sz w:val="20"/>
          <w:szCs w:val="20"/>
        </w:rPr>
      </w:pPr>
    </w:p>
    <w:p w:rsidR="009D582B" w:rsidRPr="00AE2B5B" w:rsidRDefault="009D582B" w:rsidP="00905F67">
      <w:pPr>
        <w:jc w:val="both"/>
        <w:rPr>
          <w:rFonts w:ascii="Verdana" w:hAnsi="Verdana"/>
          <w:b/>
          <w:color w:val="4FA8BD"/>
          <w:sz w:val="20"/>
          <w:szCs w:val="20"/>
        </w:rPr>
      </w:pPr>
    </w:p>
    <w:p w:rsidR="00F542A7" w:rsidRPr="000A59EF" w:rsidRDefault="00F542A7" w:rsidP="00905F67">
      <w:pPr>
        <w:jc w:val="both"/>
        <w:rPr>
          <w:rFonts w:ascii="Verdana" w:hAnsi="Verdana"/>
          <w:b/>
          <w:color w:val="660066"/>
          <w:sz w:val="20"/>
          <w:szCs w:val="20"/>
        </w:rPr>
      </w:pPr>
      <w:r>
        <w:t xml:space="preserve">3.3 </w:t>
      </w:r>
      <w:r>
        <w:tab/>
        <w:t>Iarratais maidir le LCA</w:t>
      </w:r>
    </w:p>
    <w:p w:rsidR="00F542A7" w:rsidRPr="00AE2B5B" w:rsidRDefault="00F542A7" w:rsidP="00905F67">
      <w:pPr>
        <w:jc w:val="both"/>
        <w:rPr>
          <w:rFonts w:ascii="Verdana" w:hAnsi="Verdana"/>
          <w:b/>
          <w:color w:val="4FA8BD"/>
          <w:sz w:val="20"/>
          <w:szCs w:val="20"/>
        </w:rPr>
      </w:pPr>
    </w:p>
    <w:p w:rsidR="00F542A7" w:rsidRPr="00512F91" w:rsidRDefault="00F542A7" w:rsidP="00C530B5">
      <w:pPr>
        <w:ind w:left="720"/>
        <w:jc w:val="both"/>
        <w:rPr>
          <w:rFonts w:ascii="Verdana" w:hAnsi="Verdana"/>
          <w:sz w:val="20"/>
          <w:szCs w:val="20"/>
        </w:rPr>
      </w:pPr>
      <w:r>
        <w:rPr>
          <w:rFonts w:ascii="Verdana" w:hAnsi="Verdana"/>
          <w:sz w:val="20"/>
        </w:rPr>
        <w:t>Ní fhéadfar níos mó ná 20% de leithdháileadh ÚA a úsáid ar LCAanna.</w:t>
      </w:r>
    </w:p>
    <w:p w:rsidR="00F542A7" w:rsidRDefault="00F542A7" w:rsidP="006759BB">
      <w:pPr>
        <w:ind w:left="720"/>
        <w:jc w:val="both"/>
        <w:rPr>
          <w:rFonts w:ascii="Verdana" w:hAnsi="Verdana"/>
          <w:sz w:val="20"/>
          <w:szCs w:val="20"/>
        </w:rPr>
      </w:pPr>
    </w:p>
    <w:p w:rsidR="00F542A7" w:rsidRDefault="00F542A7" w:rsidP="004A55FD">
      <w:pPr>
        <w:jc w:val="both"/>
        <w:rPr>
          <w:rFonts w:ascii="Verdana" w:hAnsi="Verdana"/>
          <w:b/>
          <w:color w:val="3A8DD2"/>
          <w:sz w:val="20"/>
          <w:szCs w:val="20"/>
        </w:rPr>
      </w:pPr>
    </w:p>
    <w:p w:rsidR="00F542A7" w:rsidRPr="000A59EF" w:rsidRDefault="00F542A7" w:rsidP="004A55FD">
      <w:pPr>
        <w:jc w:val="both"/>
        <w:rPr>
          <w:rFonts w:ascii="Verdana" w:hAnsi="Verdana"/>
          <w:color w:val="660066"/>
          <w:sz w:val="20"/>
          <w:szCs w:val="20"/>
        </w:rPr>
      </w:pPr>
      <w:r>
        <w:rPr>
          <w:rFonts w:ascii="Verdana" w:hAnsi="Verdana"/>
          <w:b/>
          <w:color w:val="660066"/>
          <w:sz w:val="20"/>
        </w:rPr>
        <w:t>3.4</w:t>
      </w:r>
      <w:r>
        <w:rPr>
          <w:rFonts w:ascii="Verdana" w:hAnsi="Verdana"/>
          <w:color w:val="660066"/>
          <w:sz w:val="20"/>
        </w:rPr>
        <w:t xml:space="preserve"> </w:t>
      </w:r>
      <w:r>
        <w:tab/>
      </w:r>
      <w:r>
        <w:rPr>
          <w:rFonts w:ascii="Verdana" w:hAnsi="Verdana"/>
          <w:b/>
          <w:color w:val="660066"/>
          <w:sz w:val="20"/>
        </w:rPr>
        <w:t>Grianghraif</w:t>
      </w:r>
    </w:p>
    <w:p w:rsidR="00F542A7" w:rsidRPr="00AE2B5B" w:rsidRDefault="00F542A7" w:rsidP="004A55FD">
      <w:pPr>
        <w:jc w:val="both"/>
        <w:rPr>
          <w:rFonts w:ascii="Verdana" w:hAnsi="Verdana"/>
          <w:sz w:val="20"/>
          <w:szCs w:val="20"/>
        </w:rPr>
      </w:pPr>
    </w:p>
    <w:p w:rsidR="00947AEE" w:rsidRPr="00947AEE" w:rsidRDefault="00947AEE" w:rsidP="00947AEE">
      <w:pPr>
        <w:ind w:left="720"/>
        <w:jc w:val="both"/>
        <w:rPr>
          <w:rFonts w:ascii="Verdana" w:hAnsi="Verdana"/>
          <w:sz w:val="20"/>
          <w:szCs w:val="20"/>
        </w:rPr>
      </w:pPr>
      <w:r>
        <w:rPr>
          <w:rFonts w:ascii="Verdana" w:hAnsi="Verdana"/>
          <w:sz w:val="20"/>
        </w:rPr>
        <w:t xml:space="preserve">Iarrann an Roinn go lorgóidh an tÚdarás Áitiúil grianghraif dhigiteacha ar ardchaighdeán den tionscadal ón iarratasóir sula dtosóidh na hoibreacha - </w:t>
      </w:r>
      <w:r w:rsidR="00A7678F">
        <w:rPr>
          <w:rFonts w:ascii="Verdana" w:hAnsi="Verdana"/>
          <w:sz w:val="20"/>
        </w:rPr>
        <w:t>grianghraif</w:t>
      </w:r>
      <w:r>
        <w:rPr>
          <w:rFonts w:ascii="Verdana" w:hAnsi="Verdana"/>
          <w:sz w:val="20"/>
        </w:rPr>
        <w:t xml:space="preserve"> a d’fhéadfaí a úsáid níos déanaí chun comparáid ‘roimh agus ina dhiaidh’ a úsáid ar mhaithe le tuarascálacha. Tabhair faoi deara go bhféadfaidh an REOGRTG úsáid a bhaint as aon cheann de na híomhánna nó as na híomhánna ar fad atá curtha ar fáil ag an iarratasóir nó an ÚÁ chun fógraíocht nó poiblíocht a dhéanamh ar an SIOT.  Moltar d'iarratasóirí agus d’údaráis áitiúla cead a fháil íomhánna a úsáid (más gá) sula gcuireann siad a leithéid d'íomhánna faoi bhráid na REOGRTG.</w:t>
      </w:r>
    </w:p>
    <w:p w:rsidR="00F542A7" w:rsidRDefault="00F542A7" w:rsidP="001F2013">
      <w:pPr>
        <w:jc w:val="both"/>
        <w:rPr>
          <w:rFonts w:ascii="Verdana" w:hAnsi="Verdana"/>
          <w:color w:val="0070C0"/>
          <w:sz w:val="20"/>
          <w:szCs w:val="20"/>
        </w:rPr>
      </w:pPr>
    </w:p>
    <w:p w:rsidR="009D582B" w:rsidRPr="003E68C9" w:rsidRDefault="009D582B" w:rsidP="001F2013">
      <w:pPr>
        <w:jc w:val="both"/>
        <w:rPr>
          <w:rFonts w:ascii="Verdana" w:hAnsi="Verdana"/>
          <w:color w:val="0070C0"/>
          <w:sz w:val="20"/>
          <w:szCs w:val="20"/>
        </w:rPr>
      </w:pPr>
    </w:p>
    <w:p w:rsidR="00F542A7" w:rsidRPr="000A59EF" w:rsidRDefault="00F542A7" w:rsidP="005557D2">
      <w:pPr>
        <w:rPr>
          <w:rFonts w:ascii="Verdana" w:hAnsi="Verdana"/>
          <w:b/>
          <w:color w:val="660066"/>
          <w:sz w:val="20"/>
          <w:szCs w:val="20"/>
        </w:rPr>
      </w:pPr>
      <w:r>
        <w:t>3.5</w:t>
      </w:r>
      <w:r>
        <w:tab/>
        <w:t>An Próiseas Measúnaithe</w:t>
      </w:r>
    </w:p>
    <w:p w:rsidR="00F542A7" w:rsidRPr="00AE2B5B" w:rsidRDefault="00ED20C5" w:rsidP="005557D2">
      <w:pPr>
        <w:rPr>
          <w:rFonts w:ascii="Verdana" w:hAnsi="Verdana"/>
          <w:b/>
          <w:color w:val="4B8DC9"/>
          <w:sz w:val="20"/>
          <w:szCs w:val="20"/>
        </w:rPr>
      </w:pPr>
      <w:r>
        <w:rPr>
          <w:noProof/>
          <w:lang w:eastAsia="en-IE" w:bidi="ar-SA"/>
        </w:rPr>
        <mc:AlternateContent>
          <mc:Choice Requires="wps">
            <w:drawing>
              <wp:anchor distT="4294967291" distB="4294967291" distL="114300" distR="114300" simplePos="0" relativeHeight="251660288" behindDoc="0" locked="0" layoutInCell="1" allowOverlap="1" wp14:anchorId="2148E645" wp14:editId="04B6989F">
                <wp:simplePos x="0" y="0"/>
                <wp:positionH relativeFrom="column">
                  <wp:posOffset>0</wp:posOffset>
                </wp:positionH>
                <wp:positionV relativeFrom="paragraph">
                  <wp:posOffset>149859</wp:posOffset>
                </wp:positionV>
                <wp:extent cx="6477000" cy="0"/>
                <wp:effectExtent l="0" t="0" r="0" b="0"/>
                <wp:wrapNone/>
                <wp:docPr id="15"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4D8EC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Straight Connector 16"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1.8pt" to="510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" stroked="f" strokecolor="#4d8ec3" strokeweight="1pt"/>
            </w:pict>
          </mc:Fallback>
        </mc:AlternateContent>
      </w:r>
    </w:p>
    <w:p w:rsidR="00F542A7" w:rsidRPr="00772443" w:rsidRDefault="00F542A7" w:rsidP="00861EC0">
      <w:pPr>
        <w:ind w:left="720"/>
        <w:jc w:val="both"/>
        <w:rPr>
          <w:rFonts w:ascii="Verdana" w:hAnsi="Verdana"/>
          <w:sz w:val="20"/>
          <w:szCs w:val="20"/>
        </w:rPr>
      </w:pPr>
      <w:r>
        <w:rPr>
          <w:rFonts w:ascii="Verdana" w:hAnsi="Verdana"/>
          <w:sz w:val="20"/>
        </w:rPr>
        <w:t xml:space="preserve">Moltar go ndéanfadh painéal saineolaithe laistigh den ÚA, lena n-áirítear an tOifigeach Chaomhantais Ailtireachta, measúnú ar bhealach tráthúil ar iarratais cáilithe a fhaigheann an ÚA ar mhaithe le freastal ar an spriocdháta atá luaite.  Sa chás nach mbíonn foirm iarratais comhlánaithe go hiomlán, ba chóir an t-iarratasóir a chur ar an eolas chomh luath agus is féidir agus a éileamh air/uirthi an t-eolas atá ar iarraidh a sheoladh isteach.  Ba chóir measúnú a dhéanamh ar na hiarratais cáilithe go léir faoin gcritéar seo a leanas atá ualaithe go cothrom: </w:t>
      </w:r>
    </w:p>
    <w:p w:rsidR="00F542A7" w:rsidRPr="001C228E" w:rsidRDefault="00F542A7" w:rsidP="005557D2">
      <w:pPr>
        <w:jc w:val="both"/>
        <w:rPr>
          <w:rFonts w:ascii="Verdana" w:hAnsi="Verdana"/>
          <w:color w:val="3A8DD2"/>
          <w:sz w:val="20"/>
          <w:szCs w:val="20"/>
        </w:rPr>
      </w:pPr>
    </w:p>
    <w:p w:rsidR="00F542A7" w:rsidRPr="000A59EF" w:rsidRDefault="00CB12D4" w:rsidP="003E68C9">
      <w:pPr>
        <w:pStyle w:val="ListParagraph"/>
        <w:numPr>
          <w:ilvl w:val="0"/>
          <w:numId w:val="18"/>
        </w:numPr>
        <w:ind w:hanging="720"/>
        <w:jc w:val="both"/>
        <w:rPr>
          <w:rFonts w:ascii="Verdana" w:hAnsi="Verdana"/>
          <w:b/>
          <w:color w:val="660066"/>
          <w:sz w:val="20"/>
          <w:szCs w:val="20"/>
        </w:rPr>
      </w:pPr>
      <w:r>
        <w:rPr>
          <w:rFonts w:ascii="Verdana" w:hAnsi="Verdana"/>
          <w:b/>
          <w:color w:val="660066"/>
          <w:sz w:val="20"/>
        </w:rPr>
        <w:t>Díol Suntais an Struchtúir</w:t>
      </w:r>
    </w:p>
    <w:p w:rsidR="00F542A7" w:rsidRDefault="00F542A7" w:rsidP="00861EC0">
      <w:pPr>
        <w:ind w:left="1440"/>
        <w:jc w:val="both"/>
        <w:rPr>
          <w:rFonts w:ascii="Verdana" w:hAnsi="Verdana"/>
          <w:sz w:val="20"/>
          <w:szCs w:val="20"/>
        </w:rPr>
      </w:pPr>
      <w:r>
        <w:rPr>
          <w:rFonts w:ascii="Verdana" w:hAnsi="Verdana"/>
          <w:sz w:val="20"/>
        </w:rPr>
        <w:t xml:space="preserve">Éilíonn na </w:t>
      </w:r>
      <w:r>
        <w:rPr>
          <w:rFonts w:ascii="Verdana" w:hAnsi="Verdana"/>
          <w:i/>
          <w:sz w:val="20"/>
        </w:rPr>
        <w:t>hAchtanna um Pleanáil agus Forbairt 2000</w:t>
      </w:r>
      <w:r>
        <w:rPr>
          <w:rFonts w:ascii="Verdana" w:hAnsi="Verdana"/>
          <w:sz w:val="20"/>
        </w:rPr>
        <w:t xml:space="preserve"> (arna leasú) go mbeidh </w:t>
      </w:r>
      <w:r>
        <w:rPr>
          <w:rFonts w:ascii="Verdana" w:hAnsi="Verdana"/>
          <w:b/>
          <w:sz w:val="20"/>
        </w:rPr>
        <w:t xml:space="preserve">díol spéise faoi leith </w:t>
      </w:r>
      <w:r>
        <w:rPr>
          <w:rFonts w:ascii="Verdana" w:hAnsi="Verdana"/>
          <w:sz w:val="20"/>
        </w:rPr>
        <w:t xml:space="preserve">ag gabháil le struchtúr cosanta faoi cheann amháin nó níos mó de na catagóirí seo a leanas: </w:t>
      </w:r>
      <w:r>
        <w:rPr>
          <w:rFonts w:ascii="Verdana" w:hAnsi="Verdana"/>
          <w:b/>
          <w:sz w:val="20"/>
        </w:rPr>
        <w:t>ailtireacht, stairiúil, seandálaíocht, ealaíonta, cultúrtha, eolaíoch, sóisialta agus teicniúil</w:t>
      </w:r>
      <w:r>
        <w:rPr>
          <w:rFonts w:ascii="Verdana" w:hAnsi="Verdana"/>
          <w:sz w:val="20"/>
        </w:rPr>
        <w:t xml:space="preserve"> agus is ceist don ÚA an leibhéal suntasachta cuí a chinneadh.  </w:t>
      </w:r>
      <w:hyperlink r:id="rId25">
        <w:r>
          <w:rPr>
            <w:rStyle w:val="Hyperlink"/>
            <w:rFonts w:ascii="Verdana" w:hAnsi="Verdana"/>
            <w:sz w:val="20"/>
          </w:rPr>
          <w:t xml:space="preserve">Is féidir le Fardal Náisiúnta na hOidhreachta Ailtireachta (FNOA) de chuid an REOGRTG cuidiú a thabhairt maidir le cinneadh a dhéanamh maidir le díol suntais an struchtúir má bhí sé san áireamh i suirbhé an FNOA </w:t>
        </w:r>
        <w:r>
          <w:rPr>
            <w:rFonts w:ascii="Verdana" w:hAnsi="Verdana"/>
            <w:sz w:val="20"/>
          </w:rPr>
          <w:t>(</w:t>
        </w:r>
      </w:hyperlink>
      <w:r>
        <w:t>www.buildingsofireland.ie).</w:t>
      </w:r>
      <w:r>
        <w:rPr>
          <w:rFonts w:ascii="Verdana" w:hAnsi="Verdana"/>
          <w:sz w:val="20"/>
        </w:rPr>
        <w:t xml:space="preserve"> </w:t>
      </w:r>
    </w:p>
    <w:p w:rsidR="00F542A7" w:rsidRPr="00861EC0" w:rsidRDefault="00F542A7" w:rsidP="00861EC0">
      <w:pPr>
        <w:ind w:left="1440"/>
        <w:jc w:val="both"/>
        <w:rPr>
          <w:rFonts w:ascii="Verdana" w:hAnsi="Verdana"/>
          <w:b/>
          <w:color w:val="3A8DD2"/>
          <w:sz w:val="20"/>
          <w:szCs w:val="20"/>
        </w:rPr>
      </w:pPr>
    </w:p>
    <w:p w:rsidR="00F542A7" w:rsidRPr="000A59EF" w:rsidRDefault="00F542A7" w:rsidP="003E68C9">
      <w:pPr>
        <w:pStyle w:val="ListParagraph"/>
        <w:numPr>
          <w:ilvl w:val="0"/>
          <w:numId w:val="18"/>
        </w:numPr>
        <w:ind w:hanging="720"/>
        <w:jc w:val="both"/>
        <w:rPr>
          <w:rFonts w:ascii="Verdana" w:hAnsi="Verdana"/>
          <w:b/>
          <w:color w:val="660066"/>
          <w:sz w:val="20"/>
          <w:szCs w:val="20"/>
        </w:rPr>
      </w:pPr>
      <w:r>
        <w:rPr>
          <w:rFonts w:ascii="Verdana" w:hAnsi="Verdana"/>
          <w:b/>
          <w:color w:val="660066"/>
          <w:sz w:val="20"/>
        </w:rPr>
        <w:t xml:space="preserve">Éifeachtúlacht na nOibreacha  </w:t>
      </w:r>
    </w:p>
    <w:p w:rsidR="00F542A7" w:rsidRDefault="00F542A7" w:rsidP="00A30991">
      <w:pPr>
        <w:pStyle w:val="ListParagraph"/>
        <w:ind w:left="1429"/>
        <w:jc w:val="both"/>
        <w:rPr>
          <w:rFonts w:ascii="Verdana" w:hAnsi="Verdana"/>
          <w:sz w:val="20"/>
          <w:szCs w:val="20"/>
        </w:rPr>
      </w:pPr>
      <w:r>
        <w:rPr>
          <w:rFonts w:ascii="Verdana" w:hAnsi="Verdana"/>
          <w:sz w:val="20"/>
        </w:rPr>
        <w:t xml:space="preserve">Baineann sé seo le </w:t>
      </w:r>
      <w:r>
        <w:rPr>
          <w:rFonts w:ascii="Verdana" w:hAnsi="Verdana"/>
          <w:b/>
          <w:sz w:val="20"/>
        </w:rPr>
        <w:t>luach na n-oibreacha</w:t>
      </w:r>
      <w:r>
        <w:rPr>
          <w:rFonts w:ascii="Verdana" w:hAnsi="Verdana"/>
          <w:sz w:val="20"/>
        </w:rPr>
        <w:t xml:space="preserve"> a bhfuiltear ag tabhairt fúthu maidir le fadsaol an struchtúir a dhaingniú sa mheántéarma agus san fhadtéarma, go háirithe sa chás go mbíonn baol ann ó thaobh sábháilteacht, dóiteáin nó slándála, sa chás go mbíonn baol ann ó thaobh bealach isteach a bheith ag uisce agus/nó críonlobhadh, nuair atá fianaise ann maidir le damáiste criticiúil nó caillteanas an </w:t>
      </w:r>
      <w:r>
        <w:rPr>
          <w:rFonts w:ascii="Verdana" w:hAnsi="Verdana"/>
          <w:sz w:val="20"/>
        </w:rPr>
        <w:lastRenderedPageBreak/>
        <w:t xml:space="preserve">ábhair stairiúil, (lena n-áirítear aon ghnéithe suntasacha, maisiúchán nó déantáin, srl), áit a bhfuil gluaiseacht ghníomhach struchtúrach ann, sa chás go bhfuil an ráta meatha imithe i méid nó lena bhfuil baint ag imthosca maolaitheacha. Ba chóir d’iarratasóirí a mhíniú conas a léiríonn an maoiniú atá á lorg </w:t>
      </w:r>
      <w:r>
        <w:rPr>
          <w:rFonts w:ascii="Verdana" w:hAnsi="Verdana"/>
          <w:b/>
          <w:sz w:val="20"/>
        </w:rPr>
        <w:t xml:space="preserve">luach ar airgead </w:t>
      </w:r>
      <w:r>
        <w:rPr>
          <w:rFonts w:ascii="Verdana" w:hAnsi="Verdana"/>
          <w:sz w:val="20"/>
        </w:rPr>
        <w:t xml:space="preserve">agus go </w:t>
      </w:r>
      <w:r>
        <w:rPr>
          <w:rFonts w:ascii="Verdana" w:hAnsi="Verdana"/>
          <w:b/>
          <w:sz w:val="20"/>
        </w:rPr>
        <w:t>bhfuiltear ag cur go suntasach</w:t>
      </w:r>
      <w:r>
        <w:rPr>
          <w:rFonts w:ascii="Verdana" w:hAnsi="Verdana"/>
          <w:sz w:val="20"/>
        </w:rPr>
        <w:t xml:space="preserve"> le fáil réidh le haon bhaol den sórt agus go bhfuil cosc á chur le tuilleadh meatha ar an struchtúr, ag cinntiú ar an mbealach sin go maireann an struchtúr amach anseo.  </w:t>
      </w:r>
    </w:p>
    <w:p w:rsidR="00F542A7" w:rsidRPr="00565737" w:rsidRDefault="00F542A7" w:rsidP="00565737">
      <w:pPr>
        <w:jc w:val="both"/>
        <w:rPr>
          <w:rFonts w:ascii="Verdana" w:hAnsi="Verdana"/>
          <w:b/>
          <w:color w:val="3A8DD2"/>
          <w:sz w:val="20"/>
          <w:szCs w:val="20"/>
        </w:rPr>
      </w:pPr>
    </w:p>
    <w:p w:rsidR="00F542A7" w:rsidRPr="000A59EF" w:rsidRDefault="00F542A7" w:rsidP="003E68C9">
      <w:pPr>
        <w:pStyle w:val="ListParagraph"/>
        <w:numPr>
          <w:ilvl w:val="0"/>
          <w:numId w:val="18"/>
        </w:numPr>
        <w:ind w:hanging="720"/>
        <w:jc w:val="both"/>
        <w:rPr>
          <w:rFonts w:ascii="Verdana" w:hAnsi="Verdana"/>
          <w:b/>
          <w:color w:val="660066"/>
          <w:sz w:val="20"/>
          <w:szCs w:val="20"/>
        </w:rPr>
      </w:pPr>
      <w:r>
        <w:rPr>
          <w:rFonts w:ascii="Verdana" w:hAnsi="Verdana"/>
          <w:b/>
          <w:color w:val="660066"/>
          <w:sz w:val="20"/>
        </w:rPr>
        <w:t xml:space="preserve">Buntáistí Fostaíochta </w:t>
      </w:r>
    </w:p>
    <w:p w:rsidR="00F542A7" w:rsidRDefault="00F542A7" w:rsidP="00565737">
      <w:pPr>
        <w:ind w:left="1429" w:firstLine="11"/>
        <w:jc w:val="both"/>
        <w:rPr>
          <w:rFonts w:ascii="Verdana" w:hAnsi="Verdana"/>
          <w:sz w:val="20"/>
          <w:szCs w:val="20"/>
        </w:rPr>
      </w:pPr>
      <w:r>
        <w:rPr>
          <w:rFonts w:ascii="Verdana" w:hAnsi="Verdana"/>
          <w:sz w:val="20"/>
        </w:rPr>
        <w:t xml:space="preserve">Ba chóir breithniú a dhéanamh ar </w:t>
      </w:r>
      <w:r>
        <w:rPr>
          <w:rFonts w:ascii="Verdana" w:hAnsi="Verdana"/>
          <w:b/>
          <w:sz w:val="20"/>
        </w:rPr>
        <w:t>luach a bhaineann le cruthú poist</w:t>
      </w:r>
      <w:r>
        <w:rPr>
          <w:rFonts w:ascii="Verdana" w:hAnsi="Verdana"/>
          <w:sz w:val="20"/>
        </w:rPr>
        <w:t xml:space="preserve"> don tionscadal áirithe freisin, lena n-áirítear an líon iomlán measta laethanta fostaíochta (sainmhínítear lá mar 8 n-uaire an chloig chun críocha na scéime seo) a éilítear le linn achar an tionscadal (le tógáil, foireann ghairmiúil agus eile a thabhairt san áireamh) agus na cineálacha poist a cruthaíodh. Ba chóir go soláthródh an t-iarratasóir mionsonraí maidir le buntáiste fostaíochta na scéime ag céim na pleanála (agus arís ag an gcéim aisghabhála). </w:t>
      </w:r>
    </w:p>
    <w:p w:rsidR="00F542A7" w:rsidRPr="00AE2B5B" w:rsidRDefault="00F542A7" w:rsidP="00512F91">
      <w:pPr>
        <w:jc w:val="both"/>
        <w:rPr>
          <w:rFonts w:ascii="Verdana" w:hAnsi="Verdana"/>
          <w:sz w:val="20"/>
          <w:szCs w:val="20"/>
        </w:rPr>
      </w:pPr>
    </w:p>
    <w:p w:rsidR="00F542A7" w:rsidRDefault="00F542A7" w:rsidP="005557D2">
      <w:pPr>
        <w:jc w:val="both"/>
        <w:rPr>
          <w:rFonts w:ascii="Verdana" w:hAnsi="Verdana"/>
          <w:sz w:val="20"/>
          <w:szCs w:val="20"/>
        </w:rPr>
      </w:pPr>
    </w:p>
    <w:p w:rsidR="00F542A7" w:rsidRPr="00D15EF5" w:rsidRDefault="00F542A7" w:rsidP="00504C84">
      <w:pPr>
        <w:rPr>
          <w:rFonts w:ascii="Verdana" w:hAnsi="Verdana"/>
          <w:b/>
          <w:color w:val="660066"/>
          <w:sz w:val="20"/>
          <w:szCs w:val="20"/>
        </w:rPr>
      </w:pPr>
      <w:r>
        <w:t xml:space="preserve">3.6 </w:t>
      </w:r>
      <w:r>
        <w:tab/>
        <w:t>Sceideal na dTionscadal</w:t>
      </w:r>
      <w:r>
        <w:rPr>
          <w:rFonts w:ascii="Verdana" w:hAnsi="Verdana"/>
          <w:b/>
          <w:color w:val="660066"/>
          <w:sz w:val="20"/>
        </w:rPr>
        <w:t xml:space="preserve">   </w:t>
      </w:r>
    </w:p>
    <w:p w:rsidR="00F542A7" w:rsidRPr="00D15EF5" w:rsidRDefault="00F542A7" w:rsidP="00504C84">
      <w:pPr>
        <w:rPr>
          <w:rFonts w:ascii="Verdana" w:hAnsi="Verdana"/>
          <w:b/>
          <w:color w:val="3A8DD2"/>
          <w:sz w:val="20"/>
          <w:szCs w:val="20"/>
        </w:rPr>
      </w:pPr>
    </w:p>
    <w:p w:rsidR="00F542A7" w:rsidRPr="00D15EF5" w:rsidRDefault="00F542A7" w:rsidP="00504C84">
      <w:pPr>
        <w:ind w:left="720"/>
        <w:jc w:val="both"/>
        <w:rPr>
          <w:rFonts w:ascii="Verdana" w:hAnsi="Verdana"/>
          <w:sz w:val="20"/>
          <w:szCs w:val="20"/>
        </w:rPr>
      </w:pPr>
      <w:r>
        <w:rPr>
          <w:rFonts w:ascii="Verdana" w:hAnsi="Verdana"/>
          <w:sz w:val="20"/>
        </w:rPr>
        <w:t xml:space="preserve">Éilítear ar an ÚA sceideal sealadach tionscadal a chur faoi bhráid an REOGRTG agus úsáid á bhaint as </w:t>
      </w:r>
      <w:r>
        <w:rPr>
          <w:rFonts w:ascii="Verdana" w:hAnsi="Verdana"/>
          <w:b/>
          <w:sz w:val="20"/>
        </w:rPr>
        <w:t>Foirm B</w:t>
      </w:r>
      <w:r>
        <w:rPr>
          <w:rFonts w:ascii="Verdana" w:hAnsi="Verdana"/>
          <w:b/>
          <w:color w:val="3A8DD2"/>
          <w:sz w:val="20"/>
        </w:rPr>
        <w:t xml:space="preserve"> faoin </w:t>
      </w:r>
      <w:r>
        <w:rPr>
          <w:rFonts w:ascii="Verdana" w:hAnsi="Verdana"/>
          <w:b/>
          <w:sz w:val="20"/>
        </w:rPr>
        <w:t>28 Márta 2017</w:t>
      </w:r>
      <w:r>
        <w:rPr>
          <w:rFonts w:ascii="Verdana" w:hAnsi="Verdana"/>
          <w:sz w:val="20"/>
        </w:rPr>
        <w:t>.</w:t>
      </w:r>
      <w:r>
        <w:rPr>
          <w:rFonts w:ascii="Verdana" w:hAnsi="Verdana"/>
          <w:b/>
          <w:color w:val="000000"/>
          <w:sz w:val="20"/>
        </w:rPr>
        <w:t xml:space="preserve">  </w:t>
      </w:r>
      <w:r>
        <w:rPr>
          <w:rFonts w:ascii="Verdana" w:hAnsi="Verdana"/>
          <w:sz w:val="20"/>
        </w:rPr>
        <w:t xml:space="preserve">Ceadóidh an AEOGRTG tionscadail a bheidh foirmiúil maoiniú á fháil acu go foirmiúil. Áirítear ar eolas a éilítear ar </w:t>
      </w:r>
      <w:r>
        <w:rPr>
          <w:rFonts w:ascii="Verdana" w:hAnsi="Verdana"/>
          <w:b/>
          <w:sz w:val="20"/>
        </w:rPr>
        <w:t>Fhoirm B</w:t>
      </w:r>
      <w:r>
        <w:rPr>
          <w:rFonts w:ascii="Verdana" w:hAnsi="Verdana"/>
          <w:sz w:val="20"/>
        </w:rPr>
        <w:t xml:space="preserve">, liosta tionscadail, láthair, mionsonraí an iarratasóra, an méid maoinithe atá á lorg agus atá ceadaithe go sealadach, luach iomlán an tionscadal, méid na giarála, dul chun cinn an tionscadal agus an líon laethanta fostaíochta atá curtha ar fáil.  Ní mór an fhoirm seo dheimhniú agus nóta cumhdaigh a bheith ag gabháil leis atá sínithe ag an Stiúrthóir Seirbhísí ábhartha. </w:t>
      </w:r>
    </w:p>
    <w:p w:rsidR="00F542A7" w:rsidRPr="00D15EF5" w:rsidRDefault="00F542A7" w:rsidP="00504C84">
      <w:pPr>
        <w:ind w:left="720"/>
        <w:jc w:val="both"/>
        <w:rPr>
          <w:rFonts w:ascii="Verdana" w:hAnsi="Verdana"/>
          <w:sz w:val="20"/>
          <w:szCs w:val="20"/>
        </w:rPr>
      </w:pPr>
    </w:p>
    <w:p w:rsidR="00A013E8" w:rsidRDefault="00A013E8" w:rsidP="0061284C">
      <w:pPr>
        <w:jc w:val="both"/>
        <w:rPr>
          <w:rFonts w:ascii="Verdana" w:hAnsi="Verdana"/>
          <w:b/>
          <w:color w:val="660066"/>
          <w:sz w:val="20"/>
          <w:szCs w:val="20"/>
        </w:rPr>
      </w:pPr>
    </w:p>
    <w:p w:rsidR="009D582B" w:rsidRDefault="009D582B" w:rsidP="0061284C">
      <w:pPr>
        <w:jc w:val="both"/>
        <w:rPr>
          <w:rFonts w:ascii="Verdana" w:hAnsi="Verdana"/>
          <w:b/>
          <w:color w:val="660066"/>
          <w:sz w:val="20"/>
          <w:szCs w:val="20"/>
        </w:rPr>
      </w:pPr>
    </w:p>
    <w:p w:rsidR="00F542A7" w:rsidRPr="00D15EF5" w:rsidRDefault="00F542A7" w:rsidP="0061284C">
      <w:pPr>
        <w:jc w:val="both"/>
        <w:rPr>
          <w:rFonts w:ascii="Verdana" w:hAnsi="Verdana"/>
          <w:b/>
          <w:color w:val="660066"/>
          <w:sz w:val="20"/>
          <w:szCs w:val="20"/>
        </w:rPr>
      </w:pPr>
      <w:r>
        <w:t xml:space="preserve">3.7 </w:t>
      </w:r>
      <w:r>
        <w:tab/>
        <w:t>Fógra maidir le Maoiniú a Dheonaítear</w:t>
      </w:r>
      <w:r>
        <w:rPr>
          <w:rFonts w:ascii="Verdana" w:hAnsi="Verdana"/>
          <w:b/>
          <w:color w:val="660066"/>
          <w:sz w:val="20"/>
        </w:rPr>
        <w:t xml:space="preserve"> </w:t>
      </w:r>
    </w:p>
    <w:p w:rsidR="00F542A7" w:rsidRPr="00A31E83" w:rsidRDefault="00F542A7" w:rsidP="00504C84">
      <w:pPr>
        <w:rPr>
          <w:rFonts w:ascii="Verdana" w:hAnsi="Verdana"/>
          <w:sz w:val="20"/>
          <w:szCs w:val="20"/>
        </w:rPr>
      </w:pPr>
    </w:p>
    <w:p w:rsidR="00F542A7" w:rsidRPr="00AE2B5B" w:rsidRDefault="00F542A7" w:rsidP="000A59EF">
      <w:pPr>
        <w:ind w:left="720"/>
        <w:jc w:val="both"/>
        <w:rPr>
          <w:rFonts w:ascii="Verdana" w:hAnsi="Verdana"/>
          <w:sz w:val="20"/>
          <w:szCs w:val="20"/>
        </w:rPr>
      </w:pPr>
      <w:r>
        <w:rPr>
          <w:rFonts w:ascii="Verdana" w:hAnsi="Verdana"/>
          <w:b/>
          <w:sz w:val="20"/>
        </w:rPr>
        <w:t xml:space="preserve">Tar éis don AEOGRTG na tionscadail a cheadú go foirmiúil, ba chóir do na húdaráis áitiúla na hiarratasóirí rathúla a chur ar an eolas maidir leis na tairiscintí </w:t>
      </w:r>
      <w:r>
        <w:rPr>
          <w:rFonts w:ascii="Verdana" w:hAnsi="Verdana"/>
          <w:sz w:val="20"/>
        </w:rPr>
        <w:t>sealadacha maoinithe. Ba chóir go dtabharfadh an fógra mionsonraí maidir leis an leibhéal maoinithe a cheadaíodh, an líne ama leis na hoibreacha a chríochnú agus téarmaí agus coinníollacha an mhaoinithe in am leordhóthanach le cur ar chumas an iarratasóra na hoibreacha a chríochnú agus maoiniú a fháil faoi na spriocdhátaí a éilítear. Féadfaidh an t-údarás áitiúil an ceadú deiridh a thabhairt a luatha agus a sásaíonn an t-iarratasóir aon choinníollacha atá ag seasamh amach, lena n-áirítear soláthar ráiteas modha sa chás go n-éilítear sin.</w:t>
      </w:r>
    </w:p>
    <w:p w:rsidR="00F542A7" w:rsidRPr="00AE2B5B" w:rsidRDefault="00F542A7" w:rsidP="005557D2">
      <w:pPr>
        <w:jc w:val="both"/>
        <w:rPr>
          <w:rFonts w:ascii="Verdana" w:hAnsi="Verdana"/>
          <w:sz w:val="20"/>
          <w:szCs w:val="20"/>
        </w:rPr>
      </w:pPr>
    </w:p>
    <w:p w:rsidR="00F542A7" w:rsidRDefault="00F542A7" w:rsidP="0061284C">
      <w:pPr>
        <w:ind w:left="720"/>
        <w:jc w:val="both"/>
        <w:rPr>
          <w:rFonts w:ascii="Verdana" w:hAnsi="Verdana"/>
          <w:sz w:val="20"/>
          <w:szCs w:val="20"/>
        </w:rPr>
      </w:pPr>
      <w:r>
        <w:rPr>
          <w:rFonts w:ascii="Verdana" w:hAnsi="Verdana"/>
          <w:sz w:val="20"/>
        </w:rPr>
        <w:t xml:space="preserve">Foilseofar tionscadail ar deonaíodh maoiniú dóibh faoin scéim seo ar láithreán gréasáin REOGRTG agus ba chóir iad a fhoilsiú freisin ar láithreán gréasáin an ÚA féin. </w:t>
      </w:r>
    </w:p>
    <w:p w:rsidR="00F542A7" w:rsidRDefault="00F542A7" w:rsidP="00376670">
      <w:pPr>
        <w:rPr>
          <w:rFonts w:ascii="Verdana" w:hAnsi="Verdana"/>
          <w:b/>
          <w:color w:val="0070C0"/>
          <w:sz w:val="20"/>
          <w:szCs w:val="20"/>
        </w:rPr>
      </w:pPr>
    </w:p>
    <w:p w:rsidR="00CE6B43" w:rsidRDefault="00CE6B43" w:rsidP="00376670">
      <w:pPr>
        <w:rPr>
          <w:rFonts w:ascii="Verdana" w:hAnsi="Verdana"/>
          <w:b/>
          <w:color w:val="0070C0"/>
          <w:sz w:val="20"/>
          <w:szCs w:val="20"/>
        </w:rPr>
      </w:pPr>
    </w:p>
    <w:p w:rsidR="00F542A7" w:rsidRPr="000A59EF" w:rsidRDefault="00F542A7" w:rsidP="00376670">
      <w:pPr>
        <w:rPr>
          <w:rFonts w:ascii="Verdana" w:hAnsi="Verdana"/>
          <w:b/>
          <w:color w:val="660066"/>
          <w:sz w:val="20"/>
          <w:szCs w:val="20"/>
        </w:rPr>
      </w:pPr>
      <w:r>
        <w:t>3.8</w:t>
      </w:r>
      <w:r>
        <w:tab/>
        <w:t>Tuarascálacha Rialta maidir le Dul Chun Cinn (Foirm B)</w:t>
      </w:r>
    </w:p>
    <w:p w:rsidR="00F542A7" w:rsidRDefault="00F542A7" w:rsidP="00033D0B">
      <w:pPr>
        <w:rPr>
          <w:rFonts w:ascii="Verdana" w:hAnsi="Verdana"/>
          <w:sz w:val="20"/>
          <w:szCs w:val="20"/>
          <w:u w:val="single"/>
        </w:rPr>
      </w:pPr>
    </w:p>
    <w:p w:rsidR="00F542A7" w:rsidRDefault="0040664B" w:rsidP="000A59EF">
      <w:pPr>
        <w:ind w:left="720"/>
        <w:jc w:val="both"/>
        <w:rPr>
          <w:rFonts w:ascii="Verdana" w:hAnsi="Verdana"/>
          <w:sz w:val="20"/>
          <w:szCs w:val="20"/>
        </w:rPr>
      </w:pPr>
      <w:r>
        <w:rPr>
          <w:rFonts w:ascii="Verdana" w:hAnsi="Verdana"/>
          <w:sz w:val="20"/>
        </w:rPr>
        <w:t xml:space="preserve">Éilítear ar ÚA </w:t>
      </w:r>
      <w:r>
        <w:rPr>
          <w:rFonts w:ascii="Verdana" w:hAnsi="Verdana"/>
          <w:b/>
          <w:sz w:val="20"/>
        </w:rPr>
        <w:t>Foirm B</w:t>
      </w:r>
      <w:r>
        <w:rPr>
          <w:rFonts w:ascii="Verdana" w:hAnsi="Verdana"/>
          <w:sz w:val="20"/>
        </w:rPr>
        <w:t xml:space="preserve"> a thabhairt cothrom le dáta agus a sheoladh isteach go rialta leis an méid seo a leanas a thabhairt san áireamh: </w:t>
      </w:r>
    </w:p>
    <w:p w:rsidR="00F542A7" w:rsidRDefault="00F542A7" w:rsidP="000A59EF">
      <w:pPr>
        <w:ind w:left="720"/>
        <w:jc w:val="both"/>
        <w:rPr>
          <w:rFonts w:ascii="Verdana" w:hAnsi="Verdana"/>
          <w:sz w:val="20"/>
          <w:szCs w:val="20"/>
        </w:rPr>
      </w:pPr>
    </w:p>
    <w:p w:rsidR="00F542A7" w:rsidRDefault="00F542A7">
      <w:pPr>
        <w:pStyle w:val="ListParagraph"/>
        <w:numPr>
          <w:ilvl w:val="0"/>
          <w:numId w:val="35"/>
        </w:numPr>
        <w:jc w:val="both"/>
        <w:rPr>
          <w:rFonts w:ascii="Verdana" w:hAnsi="Verdana"/>
          <w:sz w:val="20"/>
          <w:szCs w:val="20"/>
        </w:rPr>
      </w:pPr>
      <w:r>
        <w:rPr>
          <w:rFonts w:ascii="Verdana" w:hAnsi="Verdana"/>
          <w:sz w:val="20"/>
        </w:rPr>
        <w:t>dul chun cinn na n-oibreacha</w:t>
      </w:r>
    </w:p>
    <w:p w:rsidR="00F542A7" w:rsidRDefault="00F542A7">
      <w:pPr>
        <w:pStyle w:val="ListParagraph"/>
        <w:numPr>
          <w:ilvl w:val="0"/>
          <w:numId w:val="35"/>
        </w:numPr>
        <w:jc w:val="both"/>
        <w:rPr>
          <w:rFonts w:ascii="Verdana" w:hAnsi="Verdana"/>
          <w:sz w:val="20"/>
          <w:szCs w:val="20"/>
        </w:rPr>
      </w:pPr>
      <w:r>
        <w:rPr>
          <w:rFonts w:ascii="Verdana" w:hAnsi="Verdana"/>
          <w:sz w:val="20"/>
        </w:rPr>
        <w:t>an méid maoinithe a éilíodh (más ann dó)</w:t>
      </w:r>
    </w:p>
    <w:p w:rsidR="00F542A7" w:rsidRDefault="00F542A7">
      <w:pPr>
        <w:pStyle w:val="ListParagraph"/>
        <w:numPr>
          <w:ilvl w:val="0"/>
          <w:numId w:val="35"/>
        </w:numPr>
        <w:jc w:val="both"/>
        <w:rPr>
          <w:rFonts w:ascii="Verdana" w:hAnsi="Verdana"/>
          <w:sz w:val="20"/>
          <w:szCs w:val="20"/>
        </w:rPr>
      </w:pPr>
      <w:r>
        <w:rPr>
          <w:rFonts w:ascii="Verdana" w:hAnsi="Verdana"/>
          <w:sz w:val="20"/>
        </w:rPr>
        <w:t>an méid maoinithe príobháidigh a ndearnadh giaráil air (más ann dó), agus,</w:t>
      </w:r>
    </w:p>
    <w:p w:rsidR="00F542A7" w:rsidRDefault="00F542A7">
      <w:pPr>
        <w:pStyle w:val="ListParagraph"/>
        <w:numPr>
          <w:ilvl w:val="0"/>
          <w:numId w:val="35"/>
        </w:numPr>
        <w:jc w:val="both"/>
        <w:rPr>
          <w:rFonts w:ascii="Verdana" w:hAnsi="Verdana"/>
          <w:sz w:val="20"/>
          <w:szCs w:val="20"/>
        </w:rPr>
      </w:pPr>
      <w:r>
        <w:rPr>
          <w:rFonts w:ascii="Verdana" w:hAnsi="Verdana"/>
          <w:sz w:val="20"/>
        </w:rPr>
        <w:t xml:space="preserve">an méid laethanta fostaíochta a chruthaíodh (más ann dóibh) </w:t>
      </w:r>
    </w:p>
    <w:p w:rsidR="00F542A7" w:rsidRDefault="00F542A7" w:rsidP="00A31E83">
      <w:pPr>
        <w:pStyle w:val="ListParagraph"/>
        <w:ind w:left="1440"/>
        <w:jc w:val="both"/>
        <w:rPr>
          <w:rFonts w:ascii="Verdana" w:hAnsi="Verdana"/>
          <w:sz w:val="20"/>
          <w:szCs w:val="20"/>
        </w:rPr>
      </w:pPr>
    </w:p>
    <w:p w:rsidR="00F542A7" w:rsidRPr="00A31E83" w:rsidRDefault="00F542A7">
      <w:pPr>
        <w:ind w:left="720"/>
        <w:jc w:val="both"/>
        <w:rPr>
          <w:rFonts w:ascii="Verdana" w:hAnsi="Verdana"/>
          <w:sz w:val="20"/>
          <w:szCs w:val="20"/>
        </w:rPr>
      </w:pPr>
      <w:r>
        <w:lastRenderedPageBreak/>
        <w:t xml:space="preserve">Ní mór </w:t>
      </w:r>
      <w:r>
        <w:rPr>
          <w:rFonts w:ascii="Verdana" w:hAnsi="Verdana"/>
          <w:b/>
          <w:sz w:val="20"/>
        </w:rPr>
        <w:t>Form B</w:t>
      </w:r>
      <w:r>
        <w:rPr>
          <w:rFonts w:ascii="Verdana" w:hAnsi="Verdana"/>
          <w:sz w:val="20"/>
        </w:rPr>
        <w:t xml:space="preserve"> a chur isteach chuig an REOGRTG ar an</w:t>
      </w:r>
      <w:r>
        <w:rPr>
          <w:rFonts w:ascii="Verdana" w:hAnsi="Verdana"/>
          <w:b/>
          <w:sz w:val="20"/>
        </w:rPr>
        <w:t xml:space="preserve"> </w:t>
      </w:r>
      <w:r>
        <w:rPr>
          <w:rFonts w:ascii="Verdana" w:hAnsi="Verdana"/>
          <w:b/>
          <w:sz w:val="20"/>
          <w:u w:val="single"/>
        </w:rPr>
        <w:t>30 Meitheamh 2017, 9 Meán Fómhair 2017</w:t>
      </w:r>
      <w:r>
        <w:rPr>
          <w:rFonts w:ascii="Verdana" w:hAnsi="Verdana"/>
          <w:sz w:val="20"/>
        </w:rPr>
        <w:t xml:space="preserve"> agus</w:t>
      </w:r>
      <w:r>
        <w:rPr>
          <w:rFonts w:ascii="Verdana" w:hAnsi="Verdana"/>
          <w:b/>
          <w:sz w:val="20"/>
        </w:rPr>
        <w:t xml:space="preserve"> </w:t>
      </w:r>
      <w:r>
        <w:rPr>
          <w:rFonts w:ascii="Verdana" w:hAnsi="Verdana"/>
          <w:sz w:val="20"/>
          <w:u w:val="single"/>
        </w:rPr>
        <w:t xml:space="preserve">3 </w:t>
      </w:r>
      <w:r>
        <w:rPr>
          <w:rFonts w:ascii="Verdana" w:hAnsi="Verdana"/>
          <w:b/>
          <w:sz w:val="20"/>
          <w:u w:val="single"/>
        </w:rPr>
        <w:t>Samhain 2017</w:t>
      </w:r>
      <w:r>
        <w:rPr>
          <w:rFonts w:ascii="Verdana" w:hAnsi="Verdana"/>
          <w:sz w:val="20"/>
        </w:rPr>
        <w:t xml:space="preserve">.  Ní mór go mbeidh </w:t>
      </w:r>
      <w:r>
        <w:rPr>
          <w:rFonts w:ascii="Verdana" w:hAnsi="Verdana"/>
          <w:b/>
          <w:sz w:val="20"/>
        </w:rPr>
        <w:t>Foirm B</w:t>
      </w:r>
      <w:r>
        <w:rPr>
          <w:rFonts w:ascii="Verdana" w:hAnsi="Verdana"/>
          <w:sz w:val="20"/>
        </w:rPr>
        <w:t xml:space="preserve"> curtha isteach le Tuarascáil ar Dhul Chun Cinn agus sínithe ag an Stiúrthóir Seirbhísí ábhartha.</w:t>
      </w:r>
    </w:p>
    <w:p w:rsidR="00F542A7" w:rsidRDefault="00F542A7" w:rsidP="00033D0B">
      <w:pPr>
        <w:rPr>
          <w:rFonts w:ascii="Verdana" w:hAnsi="Verdana"/>
          <w:sz w:val="20"/>
          <w:szCs w:val="20"/>
          <w:u w:val="single"/>
        </w:rPr>
      </w:pPr>
    </w:p>
    <w:p w:rsidR="009D582B" w:rsidRDefault="009D582B" w:rsidP="00033D0B">
      <w:pPr>
        <w:rPr>
          <w:rFonts w:ascii="Verdana" w:hAnsi="Verdana"/>
          <w:sz w:val="20"/>
          <w:szCs w:val="20"/>
          <w:u w:val="single"/>
        </w:rPr>
      </w:pPr>
    </w:p>
    <w:p w:rsidR="00436FC5" w:rsidRPr="000A59EF" w:rsidRDefault="00F542A7" w:rsidP="00436FC5">
      <w:pPr>
        <w:jc w:val="both"/>
        <w:rPr>
          <w:rFonts w:ascii="Verdana" w:hAnsi="Verdana"/>
          <w:b/>
          <w:color w:val="660066"/>
          <w:sz w:val="20"/>
          <w:szCs w:val="20"/>
        </w:rPr>
      </w:pPr>
      <w:r>
        <w:t>3.9</w:t>
      </w:r>
      <w:r>
        <w:tab/>
        <w:t>Ag Déanamh Monatóireachta ar Dhul Chun Cinn an Tionscadail</w:t>
      </w:r>
    </w:p>
    <w:p w:rsidR="00436FC5" w:rsidRPr="00F444F6" w:rsidRDefault="00436FC5" w:rsidP="00436FC5">
      <w:pPr>
        <w:jc w:val="both"/>
        <w:rPr>
          <w:rFonts w:ascii="Verdana" w:hAnsi="Verdana"/>
          <w:b/>
          <w:color w:val="4F81B8"/>
          <w:sz w:val="20"/>
          <w:szCs w:val="20"/>
        </w:rPr>
      </w:pPr>
    </w:p>
    <w:p w:rsidR="00A013E8" w:rsidRDefault="00436FC5" w:rsidP="004B78FB">
      <w:pPr>
        <w:ind w:left="720"/>
        <w:jc w:val="both"/>
        <w:rPr>
          <w:rFonts w:ascii="Verdana" w:hAnsi="Verdana"/>
          <w:sz w:val="20"/>
          <w:szCs w:val="20"/>
        </w:rPr>
      </w:pPr>
      <w:r>
        <w:rPr>
          <w:rFonts w:ascii="Verdana" w:hAnsi="Verdana"/>
          <w:sz w:val="20"/>
        </w:rPr>
        <w:t>Is ceist don ÚA monatóireacht a dhéanamh ar dhul chun cinn na dtionscadal lena chinntiú go gcríochnófar na hoibreacha agus go gcuirfidh an t-iarratasóir éileamh ar mhaoiniú faoi bhráid an ÚA laistigh de na spriocdhátaí a éilítear.  Sa chás nach bhfuil oibreacha ag dul chun cinn de réir na spriocdhátaí atá leagtha síos ag an ÚA, féadfaidh an t-údarás, dá lánrogha féin, an maoiniú a tharraingt siar ón tionscadal agus an maoiniú a leithdháileadh ar thionscadal eile.  Ní mór an REOGRTG a chur ar an eolas maidir le gach ath-leithdáileadh ar mhaoiniú. Más mian le hÚdarás Áitiúil maoiniú a ath-leithdháileadh ar thionscadal nach raibh ceadaithe don scéim seo i dtosach, beidh sé seo faoi réir chead ón REOGRTG.</w:t>
      </w:r>
    </w:p>
    <w:p w:rsidR="00A013E8" w:rsidRDefault="00A013E8" w:rsidP="00A013E8">
      <w:pPr>
        <w:ind w:left="720"/>
        <w:jc w:val="both"/>
        <w:rPr>
          <w:rFonts w:ascii="Verdana" w:hAnsi="Verdana"/>
          <w:sz w:val="20"/>
          <w:szCs w:val="20"/>
        </w:rPr>
      </w:pPr>
    </w:p>
    <w:p w:rsidR="00A013E8" w:rsidRPr="00D15EF5" w:rsidRDefault="00A013E8" w:rsidP="00A013E8">
      <w:pPr>
        <w:ind w:left="720"/>
        <w:jc w:val="both"/>
        <w:rPr>
          <w:rFonts w:ascii="Verdana" w:hAnsi="Verdana"/>
          <w:sz w:val="20"/>
          <w:szCs w:val="20"/>
        </w:rPr>
      </w:pPr>
      <w:r>
        <w:rPr>
          <w:rFonts w:ascii="Verdana" w:hAnsi="Verdana"/>
          <w:sz w:val="20"/>
        </w:rPr>
        <w:t>Tabhair faoi deara, go bhféadfadh an REOGRTG cigireachtaí a dhéanamh ar struchtúir atá á mbreithniú do mhaoiniú nó cigireachtaí struchtúr a bhfuil maoiniú ceadaithe ina leith má mheastar gá a bheith lena leithéid.</w:t>
      </w:r>
    </w:p>
    <w:p w:rsidR="00436FC5" w:rsidRDefault="00436FC5" w:rsidP="00436FC5">
      <w:pPr>
        <w:ind w:left="720"/>
        <w:jc w:val="both"/>
        <w:rPr>
          <w:rFonts w:ascii="Verdana" w:hAnsi="Verdana"/>
          <w:sz w:val="20"/>
          <w:szCs w:val="20"/>
        </w:rPr>
      </w:pPr>
    </w:p>
    <w:p w:rsidR="00F542A7" w:rsidRDefault="00F542A7" w:rsidP="00905F67">
      <w:pPr>
        <w:jc w:val="both"/>
        <w:rPr>
          <w:rFonts w:ascii="Verdana" w:hAnsi="Verdana"/>
          <w:sz w:val="20"/>
          <w:szCs w:val="20"/>
        </w:rPr>
      </w:pPr>
    </w:p>
    <w:p w:rsidR="00436FC5" w:rsidRPr="000A59EF" w:rsidRDefault="00F542A7" w:rsidP="00436FC5">
      <w:pPr>
        <w:rPr>
          <w:rFonts w:ascii="Verdana" w:hAnsi="Verdana"/>
          <w:b/>
          <w:color w:val="660066"/>
          <w:sz w:val="20"/>
          <w:szCs w:val="20"/>
        </w:rPr>
      </w:pPr>
      <w:r>
        <w:t xml:space="preserve">3.10 </w:t>
      </w:r>
      <w:r>
        <w:tab/>
        <w:t>Ath-leithdháileadh Maoinithe</w:t>
      </w:r>
    </w:p>
    <w:p w:rsidR="00436FC5" w:rsidRPr="007D64F2" w:rsidRDefault="00436FC5" w:rsidP="00436FC5">
      <w:pPr>
        <w:pStyle w:val="ListParagraph"/>
        <w:ind w:left="1080"/>
        <w:jc w:val="center"/>
        <w:rPr>
          <w:rFonts w:ascii="Verdana" w:hAnsi="Verdana"/>
          <w:b/>
          <w:color w:val="3A8DD2"/>
          <w:sz w:val="20"/>
          <w:szCs w:val="20"/>
        </w:rPr>
      </w:pPr>
    </w:p>
    <w:p w:rsidR="00436FC5" w:rsidRDefault="00436FC5" w:rsidP="00436FC5">
      <w:pPr>
        <w:ind w:left="720"/>
        <w:jc w:val="both"/>
        <w:rPr>
          <w:rFonts w:ascii="Verdana" w:hAnsi="Verdana"/>
          <w:sz w:val="20"/>
          <w:szCs w:val="20"/>
        </w:rPr>
      </w:pPr>
      <w:r>
        <w:rPr>
          <w:rFonts w:ascii="Verdana" w:hAnsi="Verdana"/>
          <w:b/>
          <w:color w:val="000000"/>
          <w:sz w:val="20"/>
        </w:rPr>
        <w:t xml:space="preserve">Sa chás gur deonaíodh maoiniú ar thionscadal agus nach bhfuil tús curtha le hoibreacha faoin </w:t>
      </w:r>
      <w:r>
        <w:rPr>
          <w:rFonts w:ascii="Verdana" w:hAnsi="Verdana"/>
          <w:sz w:val="20"/>
        </w:rPr>
        <w:t xml:space="preserve">31 Lúnasa 2017, ba chóir é sin a léiriú i </w:t>
      </w:r>
      <w:r>
        <w:rPr>
          <w:rFonts w:ascii="Verdana" w:hAnsi="Verdana"/>
          <w:b/>
          <w:color w:val="000000"/>
          <w:sz w:val="20"/>
        </w:rPr>
        <w:t>bhFoirm B</w:t>
      </w:r>
      <w:r>
        <w:rPr>
          <w:rFonts w:ascii="Verdana" w:hAnsi="Verdana"/>
          <w:color w:val="000000"/>
          <w:sz w:val="20"/>
        </w:rPr>
        <w:t xml:space="preserve">.  </w:t>
      </w:r>
      <w:r>
        <w:rPr>
          <w:rFonts w:ascii="Verdana" w:hAnsi="Verdana"/>
          <w:sz w:val="20"/>
        </w:rPr>
        <w:t xml:space="preserve">Coinníonn an REOGRTG an ceart, tar éis dul i gcomhairle leis an ÚA ábhartha, an maoiniú a ath-leithdháileadh ar ÚA eile. </w:t>
      </w:r>
    </w:p>
    <w:p w:rsidR="00436FC5" w:rsidRDefault="00436FC5" w:rsidP="00436FC5">
      <w:pPr>
        <w:ind w:left="720"/>
        <w:jc w:val="both"/>
        <w:rPr>
          <w:rFonts w:ascii="Verdana" w:hAnsi="Verdana"/>
          <w:sz w:val="20"/>
          <w:szCs w:val="20"/>
        </w:rPr>
      </w:pPr>
    </w:p>
    <w:p w:rsidR="0069789B" w:rsidRDefault="00436FC5" w:rsidP="00436FC5">
      <w:pPr>
        <w:ind w:left="720"/>
        <w:jc w:val="both"/>
        <w:rPr>
          <w:rFonts w:ascii="Verdana" w:hAnsi="Verdana"/>
          <w:sz w:val="20"/>
          <w:szCs w:val="20"/>
        </w:rPr>
      </w:pPr>
      <w:r>
        <w:rPr>
          <w:rFonts w:ascii="Verdana" w:hAnsi="Verdana"/>
          <w:b/>
          <w:sz w:val="20"/>
        </w:rPr>
        <w:t xml:space="preserve">Maidir le haon mhaoiniú nach bhfuil tarraingthe anuas fós ag iarratasóirí rathúla faoin </w:t>
      </w:r>
      <w:r>
        <w:rPr>
          <w:rFonts w:ascii="Verdana" w:hAnsi="Verdana"/>
          <w:sz w:val="20"/>
        </w:rPr>
        <w:t xml:space="preserve">29 Meán Fómhair 2017, ba chóir é sin a léiriú i </w:t>
      </w:r>
      <w:r>
        <w:rPr>
          <w:rFonts w:ascii="Verdana" w:hAnsi="Verdana"/>
          <w:b/>
          <w:sz w:val="20"/>
        </w:rPr>
        <w:t>bhFoirm B</w:t>
      </w:r>
      <w:r>
        <w:rPr>
          <w:rFonts w:ascii="Verdana" w:hAnsi="Verdana"/>
          <w:sz w:val="20"/>
        </w:rPr>
        <w:t xml:space="preserve"> nuair atáthar á cur faoi bhráid an REOGRTG.</w:t>
      </w:r>
    </w:p>
    <w:p w:rsidR="0069789B" w:rsidRPr="00B945A0" w:rsidRDefault="0069789B" w:rsidP="00436FC5">
      <w:pPr>
        <w:ind w:left="720"/>
        <w:jc w:val="both"/>
        <w:rPr>
          <w:rFonts w:ascii="Verdana" w:hAnsi="Verdana"/>
          <w:sz w:val="20"/>
          <w:szCs w:val="20"/>
        </w:rPr>
      </w:pPr>
    </w:p>
    <w:p w:rsidR="00436FC5" w:rsidRPr="00B945A0" w:rsidRDefault="0069789B" w:rsidP="00436FC5">
      <w:pPr>
        <w:ind w:left="720"/>
        <w:jc w:val="both"/>
        <w:rPr>
          <w:rFonts w:ascii="Verdana" w:hAnsi="Verdana"/>
          <w:sz w:val="20"/>
          <w:szCs w:val="20"/>
        </w:rPr>
      </w:pPr>
      <w:r>
        <w:rPr>
          <w:rFonts w:ascii="Verdana" w:hAnsi="Verdana"/>
          <w:sz w:val="20"/>
        </w:rPr>
        <w:t xml:space="preserve">Féadfaidh an Roinn, mar is rogha léi, maoiniú nár úsáideadh a ath-leithdháileadh faoin scéim ar oibreacha atá molta ag Údaráis Áitiúla i gcás ina bhfuil gá práinneach tagtha chun cinn tar éis an spriocdháta agus i gcás go mbeadh na hoibreacha incháilithe faoin scéim ar aon nós.   </w:t>
      </w:r>
    </w:p>
    <w:p w:rsidR="00F542A7" w:rsidRDefault="00F542A7" w:rsidP="00A013E8">
      <w:pPr>
        <w:jc w:val="both"/>
        <w:rPr>
          <w:rFonts w:ascii="Verdana" w:hAnsi="Verdana"/>
          <w:sz w:val="20"/>
          <w:szCs w:val="20"/>
        </w:rPr>
      </w:pPr>
    </w:p>
    <w:p w:rsidR="009D582B" w:rsidRDefault="009D582B" w:rsidP="00A013E8">
      <w:pPr>
        <w:jc w:val="both"/>
        <w:rPr>
          <w:rFonts w:ascii="Verdana" w:hAnsi="Verdana"/>
          <w:sz w:val="20"/>
          <w:szCs w:val="20"/>
        </w:rPr>
      </w:pPr>
    </w:p>
    <w:p w:rsidR="00F542A7" w:rsidRPr="000A59EF" w:rsidRDefault="00F542A7" w:rsidP="004A55FD">
      <w:pPr>
        <w:jc w:val="both"/>
        <w:rPr>
          <w:rFonts w:ascii="Verdana" w:hAnsi="Verdana"/>
          <w:b/>
          <w:color w:val="660066"/>
          <w:sz w:val="20"/>
          <w:szCs w:val="20"/>
        </w:rPr>
      </w:pPr>
      <w:r>
        <w:t xml:space="preserve">3.11 </w:t>
      </w:r>
      <w:r>
        <w:tab/>
        <w:t>Ráiteas Modha</w:t>
      </w:r>
    </w:p>
    <w:p w:rsidR="00F542A7" w:rsidRPr="0061284C" w:rsidRDefault="00F542A7" w:rsidP="004A55FD">
      <w:pPr>
        <w:jc w:val="both"/>
        <w:rPr>
          <w:rFonts w:ascii="Verdana" w:hAnsi="Verdana"/>
          <w:b/>
          <w:color w:val="3A8DD2"/>
          <w:sz w:val="20"/>
          <w:szCs w:val="20"/>
        </w:rPr>
      </w:pPr>
    </w:p>
    <w:p w:rsidR="00F542A7" w:rsidRDefault="00F542A7" w:rsidP="0005263C">
      <w:pPr>
        <w:ind w:left="720"/>
        <w:jc w:val="both"/>
        <w:rPr>
          <w:rFonts w:ascii="Verdana" w:hAnsi="Verdana"/>
          <w:sz w:val="20"/>
          <w:szCs w:val="20"/>
        </w:rPr>
      </w:pPr>
      <w:r>
        <w:t xml:space="preserve">Moltar do na hiarratasóirí go léir, a bhfuil cead sealadach maidir le maoiniú faighte acu, </w:t>
      </w:r>
      <w:r>
        <w:rPr>
          <w:b/>
        </w:rPr>
        <w:t>Ráiteas Modha</w:t>
      </w:r>
      <w:r>
        <w:rPr>
          <w:rFonts w:ascii="Verdana" w:hAnsi="Verdana"/>
          <w:sz w:val="20"/>
        </w:rPr>
        <w:t xml:space="preserve">, atá curtha i dtoll a chéile ag gairmí nó gairmithe caomhantais atá cáilithe go cuí (féach 3.1 thuas), a sheoladh isteach.  Sa chás go bhfuil Plean Caomhnaithe nó Ráiteas Modha coimisiúnaithe cheana féin don tionscadal, féadfaidh an ÚA, dá lánrogha féin, glacadh leis an doiciméad seo mar chuid den iarratas má chomhlíonann sé an critéar atá laistigh den chiorclán treorach seo.  Is suas don ÚA cinneadh a dhéanamh cibé an bhfuil ábhar breise riachtanach (m.sh. tuarascálacha deindreacroineolaíochta, tuarascálacha seandálaíochta, taighde teicniúil, anailís ábhar, líníochtaí anailíseach agus tríthoiseach, taighde stairiúil mionsonraithe, suirbhé maidir le hialtóga, srl.)  </w:t>
      </w:r>
    </w:p>
    <w:p w:rsidR="00F542A7" w:rsidRDefault="00F542A7" w:rsidP="0005263C">
      <w:pPr>
        <w:ind w:left="720"/>
        <w:jc w:val="both"/>
        <w:rPr>
          <w:rFonts w:ascii="Verdana" w:hAnsi="Verdana"/>
          <w:sz w:val="20"/>
          <w:szCs w:val="20"/>
        </w:rPr>
      </w:pPr>
    </w:p>
    <w:p w:rsidR="00F542A7" w:rsidRPr="00A31E83"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center"/>
        <w:rPr>
          <w:rFonts w:ascii="Verdana" w:hAnsi="Verdana"/>
          <w:b/>
          <w:sz w:val="20"/>
          <w:szCs w:val="20"/>
        </w:rPr>
      </w:pPr>
      <w:r>
        <w:rPr>
          <w:rFonts w:ascii="Verdana" w:hAnsi="Verdana"/>
          <w:b/>
          <w:sz w:val="20"/>
        </w:rPr>
        <w:t>Nóta Treorach Gearr maidir le Ráitis Modha</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Pr>
          <w:rFonts w:ascii="Verdana" w:hAnsi="Verdana"/>
          <w:sz w:val="20"/>
        </w:rPr>
        <w:t xml:space="preserve">Ba chóir go ndéanfadh an Ráiteas Modha cur síos ar choinníoll an struchtúir agus go dtabharfadh sé mionsonraí maidir leis an modh caomhnaithe a bheidh in úsáid.  Ba chóir go mbeadh an Ráiteas Modha oiriúnach do chineál agus do scála na n-oibreacha atá beartaithe, m.sh., ní éileoidh ráiteas modha maidir le hath-thuíodóireacht an oiread </w:t>
      </w:r>
      <w:r>
        <w:rPr>
          <w:rFonts w:ascii="Verdana" w:hAnsi="Verdana"/>
          <w:sz w:val="20"/>
        </w:rPr>
        <w:lastRenderedPageBreak/>
        <w:t>céanna mionsonraí is a éileoidh ráiteas modha maidir le deisiú struchtúrach nó saoirseachta.</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Pr>
          <w:rFonts w:ascii="Verdana" w:hAnsi="Verdana"/>
          <w:sz w:val="20"/>
        </w:rPr>
        <w:t xml:space="preserve">Ní mór go gcomhlíonfadh oibreacha atá beartaithe </w:t>
      </w:r>
      <w:r>
        <w:rPr>
          <w:rFonts w:ascii="Verdana" w:hAnsi="Verdana"/>
          <w:b/>
          <w:sz w:val="20"/>
        </w:rPr>
        <w:t>dea-chleachtas caomhantais</w:t>
      </w:r>
      <w:r>
        <w:rPr>
          <w:rFonts w:ascii="Verdana" w:hAnsi="Verdana"/>
          <w:sz w:val="20"/>
        </w:rPr>
        <w:t xml:space="preserve"> mar atá leagtha amach sna treoirlínte um Chosaint Oidhreacht Ailtireachta. Ba chóir go mbeadh oibreacha bunaithe ar thuiscint cheart ar an struchtúr, agus ba chóir úsáid a bhaint as ábhair chuí.  Ba chóir gurb é an aidhm a bheadh ann stop a chur le tuilleadh meatha trí dhéileáil leis an rud atá ag cruthú baoil don struchtúr. Níor chóir athsholáthar a dhéanamh ar ábhar bunaidh ach amháin nuair is gá agus níor cheart a leithéid a dhéanamh ach amháin nuair nach bhfuil rogha ar bith eile ann.  Ba chóir go mbeadh oibreacha atá beartaithe á ndéanamh ag </w:t>
      </w:r>
      <w:r>
        <w:rPr>
          <w:rFonts w:ascii="Verdana" w:hAnsi="Verdana"/>
          <w:b/>
          <w:sz w:val="20"/>
        </w:rPr>
        <w:t>cleachtóirí caomhnaithe</w:t>
      </w:r>
      <w:r>
        <w:rPr>
          <w:rFonts w:ascii="Verdana" w:hAnsi="Verdana"/>
          <w:sz w:val="20"/>
        </w:rPr>
        <w:t xml:space="preserve"> atá cáilithe go cuí agus a bhfuil taithí acu ar ábhair agus ar theicnicí stairiúla. Mar athbhreithniú deiridh, ba chóir go n-áireodh Ráiteas Modha:</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A31E83"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b/>
          <w:sz w:val="20"/>
          <w:szCs w:val="20"/>
        </w:rPr>
      </w:pPr>
      <w:r>
        <w:rPr>
          <w:rFonts w:ascii="Verdana" w:hAnsi="Verdana"/>
          <w:b/>
          <w:sz w:val="20"/>
        </w:rPr>
        <w:t>1.</w:t>
      </w:r>
      <w:r>
        <w:tab/>
      </w:r>
      <w:r>
        <w:rPr>
          <w:rFonts w:ascii="Verdana" w:hAnsi="Verdana"/>
          <w:b/>
          <w:sz w:val="20"/>
        </w:rPr>
        <w:t>Cur síos achomair ar an struchtúr reatha</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Pr>
          <w:rFonts w:ascii="Verdana" w:hAnsi="Verdana"/>
          <w:sz w:val="20"/>
        </w:rPr>
        <w:t>Ba chóir gur cur síos gonta a bheadh anseo ar an struchtúr mar atá faoi láthair, ag tabhairt ar aird a chuid gnéithe suntasacha, a chuma, a shuíomh, a fhoirm, coinníoll, a fheidhm faoi láthair, an díol suntais a bhaineann leis, tuairisc ghearr ailtireachta (más ann dó) agus na hábhair a bhfuil sé déanta astu.  Ní mór léarscáil de shuíomh an láithreán ar chaighdeán agus ar scála oiriúnach atá marcáilte go soiléir a chur ar fáil freisin.</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A31E83"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b/>
          <w:sz w:val="20"/>
          <w:szCs w:val="20"/>
        </w:rPr>
      </w:pPr>
      <w:r>
        <w:rPr>
          <w:rFonts w:ascii="Verdana" w:hAnsi="Verdana"/>
          <w:b/>
          <w:sz w:val="20"/>
        </w:rPr>
        <w:t>2.</w:t>
      </w:r>
      <w:r>
        <w:tab/>
      </w:r>
      <w:r>
        <w:rPr>
          <w:rFonts w:ascii="Verdana" w:hAnsi="Verdana"/>
          <w:b/>
          <w:sz w:val="20"/>
        </w:rPr>
        <w:t>Cur síos achomair ar na hoibreacha beartaithe</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rPr>
          <w:rFonts w:ascii="Verdana" w:hAnsi="Verdana"/>
          <w:sz w:val="20"/>
        </w:rPr>
        <w:t>Ba chóir go mbeadh tagairt ann do shaincheisteanna ar baol iad, na hoibreacha deisiúcháin atá beartaithe, conas a dhéanfar an obair, na hábhair a bheidh in úsáid agus an bealach a dhéanfar ábhar an fhoirgnimh a chaomhnú.  Ní mór go n-áireodh sé pleananna, líníochta agus meáin amhairc thacaíochta freisin ar nós grianghraif nó léaráidí eile agus ba chóir go dtabharfadh sé aghaidh ar na saincheisteanna seo a leanas (ach nach mbeidh eisiach ar bhealach ar bith):</w:t>
      </w: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p>
    <w:p w:rsidR="00F542A7" w:rsidRPr="008E30AD" w:rsidRDefault="00F542A7" w:rsidP="009D582B">
      <w:pPr>
        <w:pBdr>
          <w:top w:val="single" w:sz="4" w:space="1" w:color="7030A0"/>
          <w:left w:val="single" w:sz="4" w:space="4" w:color="7030A0"/>
          <w:bottom w:val="single" w:sz="4" w:space="0" w:color="7030A0"/>
          <w:right w:val="single" w:sz="4" w:space="4" w:color="7030A0"/>
        </w:pBdr>
        <w:shd w:val="clear" w:color="auto" w:fill="D9D9D9"/>
        <w:ind w:left="720"/>
        <w:jc w:val="both"/>
        <w:rPr>
          <w:rFonts w:ascii="Verdana" w:hAnsi="Verdana"/>
          <w:sz w:val="20"/>
          <w:szCs w:val="20"/>
        </w:rPr>
      </w:pPr>
      <w:r>
        <w:t>a)</w:t>
      </w:r>
      <w:r>
        <w:tab/>
        <w:t>Ar oibreacha sealadacha nó buan atá i gceist?</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t>b)</w:t>
      </w:r>
      <w:r>
        <w:tab/>
        <w:t xml:space="preserve">Cad iad na cineálacha deisiúcháin atá beartaithe agus cé na suíomhanna atá i </w:t>
      </w:r>
      <w:r>
        <w:tab/>
        <w:t>gceist?</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t>c)</w:t>
      </w:r>
      <w:r>
        <w:tab/>
        <w:t xml:space="preserve">Cén chóireáil/athsholáthar a shamhlaítear atá le déanamh ar an gcreatlach a </w:t>
      </w:r>
      <w:r>
        <w:tab/>
        <w:t>bhfuil damáiste déanta di?</w:t>
      </w:r>
      <w:r>
        <w:rPr>
          <w:rFonts w:ascii="Verdana" w:hAnsi="Verdana"/>
          <w:sz w:val="20"/>
        </w:rPr>
        <w:t xml:space="preserve"> </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t>d)</w:t>
      </w:r>
      <w:r>
        <w:tab/>
        <w:t>Cén cineál ábhair athsholáthair (más ann dóibh) a mbainfear leas astu?</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t>e)</w:t>
      </w:r>
      <w:r>
        <w:tab/>
        <w:t>Mionsonraí maidir le maoirseacht agus le monatóireacht ar an láithreán</w:t>
      </w:r>
      <w:r>
        <w:rPr>
          <w:rFonts w:ascii="Verdana" w:hAnsi="Verdana"/>
          <w:sz w:val="20"/>
        </w:rPr>
        <w:t xml:space="preserve"> </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t>(f)</w:t>
      </w:r>
      <w:r>
        <w:tab/>
        <w:t>Sceideal gearr nó ord na n-oibreacha</w:t>
      </w:r>
      <w:r>
        <w:rPr>
          <w:rFonts w:ascii="Verdana" w:hAnsi="Verdana"/>
          <w:sz w:val="20"/>
        </w:rPr>
        <w:t xml:space="preserve"> </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t>(g)</w:t>
      </w:r>
      <w:r>
        <w:tab/>
        <w:t>Costas measta an tionscadail</w:t>
      </w: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p>
    <w:p w:rsidR="00F542A7" w:rsidRPr="008E30AD"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Pr>
          <w:rFonts w:ascii="Verdana" w:hAnsi="Verdana"/>
          <w:b/>
          <w:sz w:val="20"/>
        </w:rPr>
        <w:t>3.</w:t>
      </w:r>
      <w:r>
        <w:tab/>
        <w:t>Ráiteas tionchair agus bearta maolaithe atá beartaithe (más ann dóibh)</w:t>
      </w:r>
      <w:r>
        <w:rPr>
          <w:rFonts w:ascii="Verdana" w:hAnsi="Verdana"/>
          <w:sz w:val="20"/>
        </w:rPr>
        <w:t xml:space="preserve"> </w:t>
      </w:r>
    </w:p>
    <w:p w:rsidR="00F542A7"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Pr>
          <w:rFonts w:ascii="Verdana" w:hAnsi="Verdana"/>
          <w:sz w:val="20"/>
        </w:rPr>
        <w:t>Ba chóir go ndéileálfadh sé seo le haon tionchar ar dócha a bheidh ag oibreacha ar struchtúr mar aon le cur síos a dhéanamh ar bhealaí chun tionchar díobhálach a mhaolú.  D’fhéadfadh go mbeadh dearadh, uainiú agus modheolaíocht (i.e. díon á dheisiú ag tráth nach mbeifear ag cur isteach ar choilíneacht ialtóg nó oibreacha rindreála á ndéanamh nuair a bheidh moirtéal aoil socraithe), inaisathraitheacht, ábhair á roghnú go cúramach, etc. mar shampla san áireamh i mbearta maolaithe.</w:t>
      </w:r>
    </w:p>
    <w:p w:rsidR="00F542A7" w:rsidRDefault="00F542A7" w:rsidP="00A31E83">
      <w:pPr>
        <w:pBdr>
          <w:top w:val="single" w:sz="4" w:space="1" w:color="7030A0"/>
          <w:left w:val="single" w:sz="4" w:space="4" w:color="7030A0"/>
          <w:bottom w:val="single" w:sz="4" w:space="1" w:color="7030A0"/>
          <w:right w:val="single" w:sz="4" w:space="4" w:color="7030A0"/>
        </w:pBdr>
        <w:shd w:val="clear" w:color="auto" w:fill="D9D9D9"/>
        <w:ind w:left="720"/>
        <w:jc w:val="both"/>
        <w:rPr>
          <w:rFonts w:ascii="Verdana" w:hAnsi="Verdana"/>
          <w:sz w:val="20"/>
          <w:szCs w:val="20"/>
        </w:rPr>
      </w:pPr>
      <w:r>
        <w:rPr>
          <w:rFonts w:ascii="Verdana" w:hAnsi="Verdana"/>
          <w:sz w:val="20"/>
        </w:rPr>
        <w:t xml:space="preserve">  </w:t>
      </w:r>
    </w:p>
    <w:p w:rsidR="00F542A7" w:rsidRDefault="00F542A7" w:rsidP="00A31E83">
      <w:pPr>
        <w:jc w:val="both"/>
        <w:rPr>
          <w:rFonts w:ascii="Verdana" w:hAnsi="Verdana"/>
          <w:sz w:val="20"/>
          <w:szCs w:val="20"/>
        </w:rPr>
      </w:pPr>
    </w:p>
    <w:p w:rsidR="009D582B" w:rsidRDefault="009D582B" w:rsidP="00A31E83">
      <w:pPr>
        <w:jc w:val="both"/>
        <w:rPr>
          <w:rFonts w:ascii="Verdana" w:hAnsi="Verdana"/>
          <w:sz w:val="20"/>
          <w:szCs w:val="20"/>
        </w:rPr>
      </w:pPr>
    </w:p>
    <w:p w:rsidR="009D582B" w:rsidRDefault="009D582B" w:rsidP="00A31E83">
      <w:pPr>
        <w:jc w:val="both"/>
        <w:rPr>
          <w:rFonts w:ascii="Verdana" w:hAnsi="Verdana"/>
          <w:sz w:val="20"/>
          <w:szCs w:val="20"/>
        </w:rPr>
      </w:pPr>
    </w:p>
    <w:p w:rsidR="00F542A7" w:rsidRPr="00F444F6" w:rsidRDefault="00F542A7" w:rsidP="000A59EF">
      <w:pPr>
        <w:pStyle w:val="Circualr"/>
      </w:pPr>
      <w:r>
        <w:t xml:space="preserve">4. </w:t>
      </w:r>
      <w:r>
        <w:tab/>
        <w:t xml:space="preserve">Maoiniú a Aisghabháil </w:t>
      </w:r>
    </w:p>
    <w:p w:rsidR="00F542A7" w:rsidRPr="000A59EF" w:rsidRDefault="00F542A7" w:rsidP="006C12C9">
      <w:pPr>
        <w:jc w:val="both"/>
        <w:rPr>
          <w:rFonts w:ascii="Verdana" w:hAnsi="Verdana"/>
          <w:b/>
          <w:color w:val="660066"/>
          <w:sz w:val="20"/>
          <w:szCs w:val="20"/>
        </w:rPr>
      </w:pPr>
      <w:r>
        <w:t xml:space="preserve">4.1 </w:t>
      </w:r>
      <w:r>
        <w:tab/>
        <w:t>Forléargas ar an bPróiseas Aisghabhála</w:t>
      </w:r>
    </w:p>
    <w:p w:rsidR="00F542A7" w:rsidRPr="00606835" w:rsidRDefault="00F542A7" w:rsidP="006C12C9">
      <w:pPr>
        <w:jc w:val="both"/>
        <w:rPr>
          <w:rFonts w:ascii="Verdana" w:hAnsi="Verdana"/>
          <w:b/>
          <w:color w:val="0070C0"/>
          <w:sz w:val="20"/>
          <w:szCs w:val="20"/>
        </w:rPr>
      </w:pPr>
    </w:p>
    <w:p w:rsidR="00F542A7" w:rsidRPr="00AE2B5B" w:rsidRDefault="00F542A7" w:rsidP="00606835">
      <w:pPr>
        <w:ind w:left="720" w:right="53"/>
        <w:jc w:val="both"/>
        <w:rPr>
          <w:rFonts w:ascii="Verdana" w:hAnsi="Verdana"/>
          <w:sz w:val="20"/>
          <w:szCs w:val="20"/>
        </w:rPr>
      </w:pPr>
      <w:r>
        <w:rPr>
          <w:rFonts w:ascii="Verdana" w:hAnsi="Verdana"/>
          <w:sz w:val="20"/>
        </w:rPr>
        <w:lastRenderedPageBreak/>
        <w:t xml:space="preserve">Tá na húdaráis áitiúla freagrach as an maoiniú a cheadaítear faoin scéim a íoc amach; le hiarratasóirí rathúla, laistigh de théarmaí nósanna imeachta bainistíochta airgeadais an údaráis áitiúil féin, </w:t>
      </w:r>
      <w:r>
        <w:rPr>
          <w:rFonts w:ascii="Verdana" w:hAnsi="Verdana"/>
          <w:b/>
          <w:sz w:val="20"/>
        </w:rPr>
        <w:t>roimh</w:t>
      </w:r>
      <w:r>
        <w:rPr>
          <w:rFonts w:ascii="Verdana" w:hAnsi="Verdana"/>
          <w:sz w:val="20"/>
        </w:rPr>
        <w:t xml:space="preserve"> aisghabháil a lorg ón REOGRTG.  </w:t>
      </w:r>
      <w:r>
        <w:rPr>
          <w:rFonts w:ascii="Verdana" w:hAnsi="Verdana"/>
          <w:b/>
          <w:sz w:val="20"/>
        </w:rPr>
        <w:t>Ní mór go mbeidh na hoibreacha go léir críochnaithe agus deimhnithe ag an ÚA</w:t>
      </w:r>
      <w:r>
        <w:rPr>
          <w:rFonts w:ascii="Verdana" w:hAnsi="Verdana"/>
          <w:sz w:val="20"/>
        </w:rPr>
        <w:t xml:space="preserve"> sular féidir leis an iarratasóir íocaíocht ar mhaoiniú a lorg.  Chun go gcomhlánódh an ÚA go hiomlán Foirmeacha B agus C, ní mór d’iarratasóirí mionsonraí a chur ar fáil don ÚA maidir le buntáiste fostaíochta deiridh na scéime, lena n-áirítear an líon iomlán laethanta fostaíochta an t-achar a mhairfidh an tionscadail (sainmhínítear lá mar 8 n-uaire an chloig chur críocha na scéime seo) agus an méid deiridh maoinithe giaráilte go príobháideach freisin. </w:t>
      </w:r>
    </w:p>
    <w:p w:rsidR="00F542A7" w:rsidRPr="00AE2B5B" w:rsidRDefault="00F542A7" w:rsidP="006C12C9">
      <w:pPr>
        <w:jc w:val="both"/>
        <w:rPr>
          <w:rFonts w:ascii="Verdana" w:hAnsi="Verdana"/>
          <w:sz w:val="20"/>
          <w:szCs w:val="20"/>
        </w:rPr>
      </w:pPr>
    </w:p>
    <w:p w:rsidR="00F542A7" w:rsidRPr="00AE2B5B" w:rsidRDefault="00F542A7" w:rsidP="00003CBF">
      <w:pPr>
        <w:ind w:left="720"/>
        <w:jc w:val="both"/>
        <w:rPr>
          <w:rFonts w:ascii="Verdana" w:hAnsi="Verdana"/>
          <w:sz w:val="20"/>
          <w:szCs w:val="20"/>
        </w:rPr>
      </w:pPr>
      <w:r>
        <w:rPr>
          <w:rFonts w:ascii="Verdana" w:hAnsi="Verdana"/>
          <w:sz w:val="20"/>
        </w:rPr>
        <w:t xml:space="preserve">Nuair a bhíonn íocaíocht déanta leis an iarratasóir, ní mór don ÚA </w:t>
      </w:r>
      <w:r>
        <w:rPr>
          <w:rFonts w:ascii="Verdana" w:hAnsi="Verdana"/>
          <w:b/>
          <w:sz w:val="20"/>
        </w:rPr>
        <w:t>Foirm C</w:t>
      </w:r>
      <w:r>
        <w:rPr>
          <w:rFonts w:ascii="Verdana" w:hAnsi="Verdana"/>
          <w:b/>
          <w:color w:val="008000"/>
          <w:sz w:val="20"/>
        </w:rPr>
        <w:t xml:space="preserve"> a chomhlánú agus a chur ar ais chuig an REOGRTG faoin </w:t>
      </w:r>
      <w:r>
        <w:rPr>
          <w:rFonts w:ascii="Verdana" w:hAnsi="Verdana"/>
          <w:b/>
          <w:sz w:val="20"/>
        </w:rPr>
        <w:t>3 Samhain 2017</w:t>
      </w:r>
      <w:r>
        <w:rPr>
          <w:rFonts w:ascii="Verdana" w:hAnsi="Verdana"/>
          <w:sz w:val="20"/>
        </w:rPr>
        <w:t xml:space="preserve"> leis an maoiniú a aisghabháil.  Ní mór d’OCA nó comhalta d’fhoireann ghairmiúil an ÚA a bhfuil maoirseacht acu ar an tionscadal an fhoirm seo a shíniú agus an fhoirm a bheith comhshínithe chomh maith ag an mBainisteoir Cathrach nó Contae nó ag an Stiúrthóir Seirbhísí.  </w:t>
      </w:r>
      <w:r>
        <w:rPr>
          <w:rFonts w:ascii="Verdana" w:hAnsi="Verdana"/>
          <w:b/>
          <w:sz w:val="20"/>
        </w:rPr>
        <w:t>Ní mór</w:t>
      </w:r>
      <w:r>
        <w:rPr>
          <w:rFonts w:ascii="Verdana" w:hAnsi="Verdana"/>
          <w:sz w:val="20"/>
        </w:rPr>
        <w:t xml:space="preserve"> go mbeadh Foirm B </w:t>
      </w:r>
      <w:r w:rsidR="00A7678F">
        <w:rPr>
          <w:rFonts w:ascii="Verdana" w:hAnsi="Verdana"/>
          <w:sz w:val="20"/>
        </w:rPr>
        <w:t>chríochnaitheach</w:t>
      </w:r>
      <w:r>
        <w:rPr>
          <w:rFonts w:ascii="Verdana" w:hAnsi="Verdana"/>
          <w:sz w:val="20"/>
        </w:rPr>
        <w:t xml:space="preserve"> le sonraí an tionscadail, chomh maith le cruthúnas maidir leis an maoiniú a íocadh le do gach iarratasóir rathúil, m.sh. ríomhphrionta ó Agresso nó ó chóras airgeadais den chineál sin (a thaispeánann ainm an iarratasóra agus an dáta íocaíochta araon) a bheith in éineacht leis an bhfoirm seo. Cuir isteach Foirm C amháin agus Foirm B amháin do gach éileamh aisghabhála. Iarrfaidh an REOGRTG ar údaráis áitiúla grianghraif shoiléire ar ardchaighdeán de na hoibreacha a sheoladh isteach (roimh agus i ndiaidh na n-oibreacha) ó shampla ionadaíoch de thionscadail agus ba chóir go mbeadh tuarascáil achoimre gearr de na hoibreacha tionscadail atá críochnaithe in éineacht leis seo.</w:t>
      </w:r>
    </w:p>
    <w:p w:rsidR="00F542A7" w:rsidRPr="00AE2B5B" w:rsidRDefault="00F542A7" w:rsidP="006C12C9">
      <w:pPr>
        <w:jc w:val="both"/>
        <w:rPr>
          <w:rFonts w:ascii="Verdana" w:hAnsi="Verdana"/>
          <w:sz w:val="20"/>
          <w:szCs w:val="20"/>
        </w:rPr>
      </w:pPr>
    </w:p>
    <w:p w:rsidR="00F542A7" w:rsidRPr="003F1F07" w:rsidRDefault="00F542A7" w:rsidP="00206FEC">
      <w:pPr>
        <w:ind w:left="720"/>
        <w:jc w:val="both"/>
        <w:rPr>
          <w:rFonts w:ascii="Verdana" w:hAnsi="Verdana"/>
          <w:b/>
          <w:sz w:val="20"/>
          <w:szCs w:val="20"/>
        </w:rPr>
      </w:pPr>
      <w:r>
        <w:rPr>
          <w:rFonts w:ascii="Verdana" w:hAnsi="Verdana"/>
          <w:b/>
          <w:sz w:val="20"/>
          <w:u w:val="single"/>
        </w:rPr>
        <w:t xml:space="preserve">Is féidir éilimh a sheoladh chuig an REOGRTG ag tráth ar bith roimh 4pm ar an Aoine </w:t>
      </w:r>
      <w:r>
        <w:rPr>
          <w:rFonts w:ascii="Verdana" w:hAnsi="Verdana"/>
          <w:b/>
          <w:sz w:val="20"/>
        </w:rPr>
        <w:t>3 Samhain 2017</w:t>
      </w:r>
      <w:r>
        <w:rPr>
          <w:rFonts w:ascii="Verdana" w:hAnsi="Verdana"/>
          <w:sz w:val="20"/>
        </w:rPr>
        <w:t xml:space="preserve"> nuair a thiocfaidh na hoibreacha chun críche.  </w:t>
      </w:r>
      <w:r>
        <w:rPr>
          <w:rFonts w:ascii="Verdana" w:hAnsi="Verdana"/>
          <w:b/>
          <w:sz w:val="20"/>
        </w:rPr>
        <w:t>Forghéillfear aon mhaoiniú nach mbíonn éilithe roimh an dáta dlite.</w:t>
      </w:r>
    </w:p>
    <w:p w:rsidR="00F542A7" w:rsidRPr="003F1F07" w:rsidRDefault="00F542A7" w:rsidP="00A31E83">
      <w:pPr>
        <w:shd w:val="clear" w:color="auto" w:fill="FFFFFF" w:themeFill="background1"/>
        <w:ind w:left="720"/>
        <w:jc w:val="both"/>
        <w:rPr>
          <w:rFonts w:ascii="Verdana" w:hAnsi="Verdana"/>
          <w:b/>
          <w:sz w:val="20"/>
          <w:szCs w:val="20"/>
        </w:rPr>
      </w:pPr>
    </w:p>
    <w:p w:rsidR="00F542A7" w:rsidRDefault="00F542A7" w:rsidP="00A31E83">
      <w:pPr>
        <w:shd w:val="clear" w:color="auto" w:fill="FFFFFF" w:themeFill="background1"/>
        <w:spacing w:before="200"/>
        <w:ind w:left="709"/>
        <w:jc w:val="both"/>
        <w:rPr>
          <w:rFonts w:ascii="Verdana" w:hAnsi="Verdana"/>
          <w:b/>
          <w:sz w:val="20"/>
          <w:szCs w:val="20"/>
        </w:rPr>
      </w:pPr>
      <w:r>
        <w:rPr>
          <w:rFonts w:ascii="Verdana" w:hAnsi="Verdana"/>
          <w:b/>
          <w:sz w:val="20"/>
        </w:rPr>
        <w:t>Féadfaidh Údaráis Áitiúil éilimh ar aisíocaíocht a chur faoi bhráid an REOGRTG tráth ar bith ó Bhealtaine go 3 Samhain 2017 ach íocaíocht a bheith déanta ag an LA leis an iarratasóir.</w:t>
      </w:r>
    </w:p>
    <w:p w:rsidR="00DF2C56" w:rsidRPr="00A31E83" w:rsidRDefault="00DF2C56" w:rsidP="00A31E83">
      <w:pPr>
        <w:shd w:val="clear" w:color="auto" w:fill="FFFFFF" w:themeFill="background1"/>
        <w:spacing w:before="200"/>
        <w:ind w:left="709"/>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514303" w:rsidRDefault="00514303" w:rsidP="00A31E83">
      <w:pPr>
        <w:shd w:val="clear" w:color="auto" w:fill="FFFFFF" w:themeFill="background1"/>
        <w:ind w:left="720"/>
        <w:rPr>
          <w:rFonts w:ascii="Verdana" w:hAnsi="Verdana"/>
          <w:b/>
          <w:sz w:val="20"/>
          <w:szCs w:val="20"/>
        </w:rPr>
      </w:pPr>
    </w:p>
    <w:p w:rsidR="00FD2762" w:rsidRDefault="00FD2762" w:rsidP="00A31E83">
      <w:pPr>
        <w:shd w:val="clear" w:color="auto" w:fill="FFFFFF" w:themeFill="background1"/>
        <w:ind w:left="720"/>
        <w:rPr>
          <w:rFonts w:ascii="Verdana" w:hAnsi="Verdana"/>
          <w:b/>
          <w:sz w:val="20"/>
          <w:szCs w:val="20"/>
        </w:rPr>
      </w:pPr>
    </w:p>
    <w:p w:rsidR="00F542A7" w:rsidRDefault="00DF2C56" w:rsidP="000023FE">
      <w:pPr>
        <w:shd w:val="clear" w:color="auto" w:fill="FFFFFF" w:themeFill="background1"/>
        <w:ind w:left="720"/>
        <w:jc w:val="center"/>
        <w:rPr>
          <w:rFonts w:ascii="Verdana" w:hAnsi="Verdana"/>
          <w:b/>
          <w:sz w:val="20"/>
          <w:szCs w:val="20"/>
        </w:rPr>
      </w:pPr>
      <w:r>
        <w:rPr>
          <w:rFonts w:ascii="Verdana" w:hAnsi="Verdana"/>
          <w:b/>
          <w:color w:val="660066"/>
          <w:sz w:val="20"/>
        </w:rPr>
        <w:t>Próiseas Aisghabhála</w:t>
      </w:r>
    </w:p>
    <w:p w:rsidR="00F542A7" w:rsidRDefault="00F542A7" w:rsidP="00206FEC">
      <w:pPr>
        <w:ind w:left="720"/>
        <w:jc w:val="both"/>
        <w:rPr>
          <w:rFonts w:ascii="Verdana" w:hAnsi="Verdana"/>
          <w:b/>
          <w:sz w:val="20"/>
          <w:szCs w:val="20"/>
        </w:rPr>
      </w:pPr>
    </w:p>
    <w:p w:rsidR="00F542A7" w:rsidRDefault="00ED20C5" w:rsidP="00206FEC">
      <w:pPr>
        <w:ind w:left="720"/>
        <w:jc w:val="both"/>
        <w:rPr>
          <w:rFonts w:ascii="Verdana" w:hAnsi="Verdana"/>
          <w:b/>
          <w:sz w:val="20"/>
          <w:szCs w:val="20"/>
        </w:rPr>
      </w:pPr>
      <w:r>
        <w:rPr>
          <w:rFonts w:ascii="Verdana" w:hAnsi="Verdana"/>
          <w:b/>
          <w:noProof/>
          <w:sz w:val="20"/>
          <w:szCs w:val="20"/>
          <w:lang w:eastAsia="en-IE" w:bidi="ar-SA"/>
        </w:rPr>
        <w:lastRenderedPageBreak/>
        <w:drawing>
          <wp:inline distT="0" distB="0" distL="0" distR="0" wp14:anchorId="4DEA76CB" wp14:editId="36DC35A5">
            <wp:extent cx="5486400" cy="3201670"/>
            <wp:effectExtent l="0" t="0" r="0" b="17780"/>
            <wp:docPr id="12" name="Diagram 1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F542A7" w:rsidRPr="00AE2B5B" w:rsidRDefault="00F542A7" w:rsidP="0036079C">
      <w:pPr>
        <w:jc w:val="both"/>
        <w:rPr>
          <w:rFonts w:ascii="Verdana" w:hAnsi="Verdana"/>
          <w:sz w:val="20"/>
          <w:szCs w:val="20"/>
        </w:rPr>
      </w:pPr>
    </w:p>
    <w:p w:rsidR="003F1F07" w:rsidRDefault="003F1F07" w:rsidP="0036079C">
      <w:pPr>
        <w:jc w:val="both"/>
        <w:rPr>
          <w:rFonts w:ascii="Verdana" w:hAnsi="Verdana"/>
          <w:b/>
          <w:color w:val="660066"/>
          <w:sz w:val="20"/>
          <w:szCs w:val="20"/>
        </w:rPr>
      </w:pPr>
    </w:p>
    <w:p w:rsidR="00F542A7" w:rsidRPr="000A59EF" w:rsidRDefault="00F542A7" w:rsidP="0036079C">
      <w:pPr>
        <w:jc w:val="both"/>
        <w:rPr>
          <w:rFonts w:ascii="Verdana" w:hAnsi="Verdana"/>
          <w:b/>
          <w:color w:val="660066"/>
          <w:sz w:val="20"/>
          <w:szCs w:val="20"/>
        </w:rPr>
      </w:pPr>
      <w:r>
        <w:t xml:space="preserve">4.2 </w:t>
      </w:r>
      <w:r>
        <w:tab/>
        <w:t>Nósanna Imeachta Cros-Seiceála</w:t>
      </w:r>
      <w:r>
        <w:rPr>
          <w:rFonts w:ascii="Verdana" w:hAnsi="Verdana"/>
          <w:b/>
          <w:color w:val="660066"/>
          <w:sz w:val="20"/>
        </w:rPr>
        <w:t xml:space="preserve"> </w:t>
      </w:r>
    </w:p>
    <w:p w:rsidR="00F542A7" w:rsidRPr="00206FEC" w:rsidRDefault="00F542A7" w:rsidP="0036079C">
      <w:pPr>
        <w:jc w:val="both"/>
        <w:rPr>
          <w:rFonts w:ascii="Verdana" w:hAnsi="Verdana"/>
          <w:b/>
          <w:color w:val="0070C0"/>
          <w:sz w:val="20"/>
          <w:szCs w:val="20"/>
        </w:rPr>
      </w:pPr>
    </w:p>
    <w:p w:rsidR="00F542A7" w:rsidRDefault="00F542A7" w:rsidP="00206FEC">
      <w:pPr>
        <w:ind w:left="720"/>
        <w:jc w:val="both"/>
        <w:rPr>
          <w:rFonts w:ascii="Verdana" w:hAnsi="Verdana"/>
          <w:sz w:val="20"/>
          <w:szCs w:val="20"/>
        </w:rPr>
      </w:pPr>
      <w:r>
        <w:rPr>
          <w:rFonts w:ascii="Verdana" w:hAnsi="Verdana"/>
          <w:sz w:val="20"/>
        </w:rPr>
        <w:t>D’fhéadfadh sé go mbeadh tionscadail i roinnt cásanna cáilithe le maoiniú a fháil ó níos mó ná aon scéim/clár amháin atá maoinithe go poiblí.  Ar mhaithe lena chinntiú nach sáraítear an teorainn 50% de chostas iomlán an tionscadail ó mhaoiniú poiblí – CBL san áireamh, seachas in imthosca eisceachtúla, ba chóir don ÚA an t-eolas a thugann an t-iarratasóir maidir le maoiniú ó scéimeanna eile, a d’fhéadfadh a bheith ar fáil do thionscadal áirithe sa bhliain 2017 a chros-seiceáil.  Ba chóir an t-eolas seo a chros-seiceáil leis na scéimeanna seo a leanas:</w:t>
      </w:r>
    </w:p>
    <w:p w:rsidR="00F542A7" w:rsidRPr="009205D7" w:rsidRDefault="00F542A7" w:rsidP="00206FEC">
      <w:pPr>
        <w:ind w:left="720"/>
        <w:jc w:val="both"/>
        <w:rPr>
          <w:rFonts w:ascii="Verdana" w:hAnsi="Verdana"/>
          <w:sz w:val="20"/>
          <w:szCs w:val="20"/>
        </w:rPr>
      </w:pPr>
    </w:p>
    <w:p w:rsidR="00F542A7" w:rsidRPr="00A31E83" w:rsidRDefault="00F542A7" w:rsidP="00692602">
      <w:pPr>
        <w:ind w:left="1429" w:firstLine="11"/>
        <w:jc w:val="both"/>
        <w:rPr>
          <w:rFonts w:ascii="Verdana" w:hAnsi="Verdana"/>
          <w:sz w:val="20"/>
          <w:szCs w:val="20"/>
        </w:rPr>
      </w:pPr>
      <w:r>
        <w:rPr>
          <w:rFonts w:ascii="Verdana" w:hAnsi="Verdana"/>
          <w:sz w:val="20"/>
        </w:rPr>
        <w:t>(a) An Scéim Deontais Tuíodóireachta atá á riaradh ag an RTPPRÁ (más cuí)</w:t>
      </w:r>
    </w:p>
    <w:p w:rsidR="00F542A7" w:rsidRPr="00A31E83" w:rsidRDefault="00F542A7" w:rsidP="00692602">
      <w:pPr>
        <w:ind w:left="1429" w:firstLine="11"/>
        <w:jc w:val="both"/>
        <w:rPr>
          <w:rFonts w:ascii="Verdana" w:hAnsi="Verdana"/>
          <w:sz w:val="20"/>
          <w:szCs w:val="20"/>
        </w:rPr>
      </w:pPr>
    </w:p>
    <w:p w:rsidR="00F542A7" w:rsidRPr="00A31E83" w:rsidRDefault="00F542A7" w:rsidP="00692602">
      <w:pPr>
        <w:ind w:left="1418" w:firstLine="11"/>
        <w:jc w:val="both"/>
        <w:rPr>
          <w:rFonts w:ascii="Verdana" w:hAnsi="Verdana"/>
          <w:sz w:val="20"/>
          <w:szCs w:val="20"/>
        </w:rPr>
      </w:pPr>
      <w:r>
        <w:rPr>
          <w:rFonts w:ascii="Verdana" w:hAnsi="Verdana"/>
          <w:sz w:val="20"/>
        </w:rPr>
        <w:t>(b) Deontais chaomhnaithe atá á riaradh ag an gComhairle Oidhreachta</w:t>
      </w:r>
    </w:p>
    <w:p w:rsidR="00F542A7" w:rsidRPr="00A31E83" w:rsidRDefault="00F542A7" w:rsidP="00692602">
      <w:pPr>
        <w:ind w:left="1418" w:firstLine="11"/>
        <w:jc w:val="both"/>
        <w:rPr>
          <w:rFonts w:ascii="Verdana" w:hAnsi="Verdana"/>
          <w:sz w:val="20"/>
          <w:szCs w:val="20"/>
        </w:rPr>
      </w:pPr>
    </w:p>
    <w:p w:rsidR="00F542A7" w:rsidRPr="00A31E83" w:rsidRDefault="00F542A7" w:rsidP="00692602">
      <w:pPr>
        <w:ind w:left="1407" w:firstLine="11"/>
        <w:jc w:val="both"/>
        <w:rPr>
          <w:rFonts w:ascii="Verdana" w:hAnsi="Verdana"/>
          <w:sz w:val="20"/>
          <w:szCs w:val="20"/>
        </w:rPr>
      </w:pPr>
      <w:r>
        <w:rPr>
          <w:rFonts w:ascii="Verdana" w:hAnsi="Verdana"/>
          <w:sz w:val="20"/>
        </w:rPr>
        <w:t>(c) Na Cláir Oidhreachta Thógtha atá á riar ag an REOGRTG (lena n-áirítear an SRF)</w:t>
      </w:r>
    </w:p>
    <w:p w:rsidR="00F542A7" w:rsidRPr="00A31E83" w:rsidRDefault="00F542A7" w:rsidP="00692602">
      <w:pPr>
        <w:ind w:left="1407" w:firstLine="11"/>
        <w:jc w:val="both"/>
        <w:rPr>
          <w:rFonts w:ascii="Verdana" w:hAnsi="Verdana"/>
          <w:sz w:val="20"/>
          <w:szCs w:val="20"/>
        </w:rPr>
      </w:pPr>
    </w:p>
    <w:p w:rsidR="00F542A7" w:rsidRPr="00A31E83" w:rsidRDefault="00F542A7" w:rsidP="00692602">
      <w:pPr>
        <w:ind w:left="1396" w:firstLine="11"/>
        <w:jc w:val="both"/>
        <w:rPr>
          <w:rFonts w:ascii="Verdana" w:hAnsi="Verdana"/>
          <w:sz w:val="20"/>
          <w:szCs w:val="20"/>
        </w:rPr>
      </w:pPr>
      <w:r>
        <w:rPr>
          <w:rFonts w:ascii="Verdana" w:hAnsi="Verdana"/>
          <w:sz w:val="20"/>
        </w:rPr>
        <w:t>(d) Scéimeanna Feabhsúcháin Fuinnimh atá á bhfeidhmiú ag an UFIE (más cuí) Sa chás go bhfuil iarratas déanta ag iarratasóir ar mhaoiniú nó go bhfuil maoiniú faighte ó scéimeanna eile atá á gcómhaoiniú ag an AE (m.sh.</w:t>
      </w:r>
    </w:p>
    <w:p w:rsidR="00F542A7" w:rsidRDefault="00F542A7" w:rsidP="00692602">
      <w:pPr>
        <w:ind w:left="1396" w:firstLine="11"/>
        <w:jc w:val="both"/>
        <w:rPr>
          <w:rFonts w:ascii="Verdana" w:hAnsi="Verdana"/>
          <w:sz w:val="19"/>
          <w:szCs w:val="19"/>
        </w:rPr>
      </w:pPr>
    </w:p>
    <w:p w:rsidR="00F542A7" w:rsidRDefault="00F542A7" w:rsidP="002C2C19">
      <w:pPr>
        <w:ind w:left="709"/>
        <w:jc w:val="both"/>
        <w:rPr>
          <w:rFonts w:ascii="Verdana" w:hAnsi="Verdana"/>
          <w:b/>
          <w:sz w:val="20"/>
          <w:szCs w:val="20"/>
          <w:u w:val="single"/>
        </w:rPr>
      </w:pPr>
      <w:r>
        <w:rPr>
          <w:rFonts w:ascii="Verdana" w:hAnsi="Verdana"/>
          <w:b/>
          <w:sz w:val="20"/>
        </w:rPr>
        <w:t xml:space="preserve">Clár LEADER) d’oibreacha a ceadaíodh faoin scéim seo, níor chóir </w:t>
      </w:r>
      <w:r>
        <w:rPr>
          <w:rFonts w:ascii="Verdana" w:hAnsi="Verdana"/>
          <w:b/>
          <w:sz w:val="20"/>
          <w:u w:val="single"/>
        </w:rPr>
        <w:t>go sáródh</w:t>
      </w:r>
      <w:r>
        <w:rPr>
          <w:rFonts w:ascii="Verdana" w:hAnsi="Verdana"/>
          <w:sz w:val="20"/>
        </w:rPr>
        <w:t xml:space="preserve"> suim charnach maoiniú den sórt seo agus maoiniú faoin scéim seo na teorainneacha atá leagtha amach ag scéimeanna Maoinithe Eorpacha den sórt seo.</w:t>
      </w:r>
    </w:p>
    <w:p w:rsidR="00F542A7" w:rsidRDefault="00F542A7" w:rsidP="002C2C19">
      <w:pPr>
        <w:ind w:left="709"/>
        <w:jc w:val="both"/>
        <w:rPr>
          <w:rFonts w:ascii="Verdana" w:hAnsi="Verdana"/>
          <w:b/>
          <w:sz w:val="20"/>
          <w:szCs w:val="20"/>
          <w:u w:val="single"/>
        </w:rPr>
      </w:pPr>
    </w:p>
    <w:p w:rsidR="009D582B" w:rsidRDefault="009D582B" w:rsidP="00A31E83">
      <w:pPr>
        <w:jc w:val="both"/>
        <w:rPr>
          <w:rFonts w:ascii="Verdana" w:hAnsi="Verdana"/>
          <w:b/>
          <w:sz w:val="20"/>
          <w:szCs w:val="20"/>
        </w:rPr>
      </w:pPr>
    </w:p>
    <w:p w:rsidR="00F542A7" w:rsidRPr="000A59EF" w:rsidRDefault="00772443" w:rsidP="0036079C">
      <w:pPr>
        <w:jc w:val="both"/>
        <w:rPr>
          <w:rFonts w:ascii="Verdana" w:hAnsi="Verdana"/>
          <w:b/>
          <w:color w:val="660066"/>
          <w:sz w:val="20"/>
          <w:szCs w:val="20"/>
        </w:rPr>
      </w:pPr>
      <w:r>
        <w:t>4.3</w:t>
      </w:r>
      <w:r>
        <w:tab/>
        <w:t>Caiteachas Cáilithe</w:t>
      </w:r>
    </w:p>
    <w:p w:rsidR="00F542A7" w:rsidRDefault="00F542A7" w:rsidP="0036079C">
      <w:pPr>
        <w:jc w:val="both"/>
        <w:rPr>
          <w:rFonts w:ascii="Verdana" w:hAnsi="Verdana"/>
          <w:b/>
          <w:color w:val="4B8DC9"/>
          <w:sz w:val="20"/>
          <w:szCs w:val="20"/>
        </w:rPr>
      </w:pPr>
    </w:p>
    <w:p w:rsidR="00F542A7" w:rsidRPr="00972958" w:rsidRDefault="00F542A7" w:rsidP="002C2C19">
      <w:pPr>
        <w:ind w:left="720"/>
        <w:jc w:val="both"/>
        <w:rPr>
          <w:rFonts w:ascii="Verdana" w:hAnsi="Verdana"/>
          <w:color w:val="000000"/>
          <w:sz w:val="20"/>
          <w:szCs w:val="20"/>
        </w:rPr>
      </w:pPr>
      <w:r>
        <w:rPr>
          <w:rFonts w:ascii="Verdana" w:hAnsi="Verdana"/>
          <w:color w:val="000000"/>
          <w:sz w:val="20"/>
        </w:rPr>
        <w:t xml:space="preserve">Tá </w:t>
      </w:r>
      <w:r>
        <w:rPr>
          <w:rFonts w:ascii="Verdana" w:hAnsi="Verdana"/>
          <w:b/>
          <w:color w:val="000000"/>
          <w:sz w:val="20"/>
        </w:rPr>
        <w:t xml:space="preserve">Cáin Bhreisluacha (CBL) </w:t>
      </w:r>
      <w:r>
        <w:t>incheadaithe mar chaiteachas cáilithe faoin scéim seo.</w:t>
      </w:r>
      <w:r>
        <w:rPr>
          <w:rFonts w:ascii="Verdana" w:hAnsi="Verdana"/>
          <w:color w:val="000000"/>
          <w:sz w:val="20"/>
        </w:rPr>
        <w:t xml:space="preserve"> Níl sé incheadaithe áfach, ach don chuid sin de na hoibreacha atá á maoiniú agus in imthosca i gcás nach mbíonn CBL inghnóthaithe ag an tairbhí ar aon bhealach eile. </w:t>
      </w:r>
    </w:p>
    <w:p w:rsidR="00F542A7" w:rsidRPr="00972958" w:rsidRDefault="00F542A7" w:rsidP="0036079C">
      <w:pPr>
        <w:jc w:val="both"/>
        <w:rPr>
          <w:rFonts w:ascii="Verdana" w:hAnsi="Verdana"/>
          <w:color w:val="000000"/>
          <w:sz w:val="20"/>
          <w:szCs w:val="20"/>
        </w:rPr>
      </w:pPr>
    </w:p>
    <w:p w:rsidR="00F542A7" w:rsidRDefault="00F542A7" w:rsidP="00154C89">
      <w:pPr>
        <w:ind w:left="720"/>
        <w:jc w:val="both"/>
        <w:rPr>
          <w:rFonts w:ascii="Verdana" w:hAnsi="Verdana"/>
          <w:color w:val="000000"/>
          <w:sz w:val="20"/>
          <w:szCs w:val="20"/>
        </w:rPr>
      </w:pPr>
      <w:r>
        <w:rPr>
          <w:rFonts w:ascii="Verdana" w:hAnsi="Verdana"/>
          <w:color w:val="000000"/>
          <w:sz w:val="20"/>
        </w:rPr>
        <w:t xml:space="preserve">Tá </w:t>
      </w:r>
      <w:r>
        <w:rPr>
          <w:rFonts w:ascii="Verdana" w:hAnsi="Verdana"/>
          <w:b/>
          <w:color w:val="000000"/>
          <w:sz w:val="20"/>
        </w:rPr>
        <w:t>Táillí Gairmiúla</w:t>
      </w:r>
      <w:r>
        <w:t xml:space="preserve"> incheadaithe mar chaiteachas incháilithe faoin scéim seo.</w:t>
      </w:r>
      <w:r>
        <w:rPr>
          <w:rFonts w:ascii="Verdana" w:hAnsi="Verdana"/>
          <w:color w:val="000000"/>
          <w:sz w:val="20"/>
        </w:rPr>
        <w:t xml:space="preserve">  Níl siad incheadaithe, áfach, ach amháin don chuid sin de na hoibreacha atá á maoiniú.  D’fhéadfadh sé go n-áireodh siad seo, suirbhéanna agus ráitis modha, maoirseacht agus </w:t>
      </w:r>
      <w:r>
        <w:rPr>
          <w:rFonts w:ascii="Verdana" w:hAnsi="Verdana"/>
          <w:color w:val="000000"/>
          <w:sz w:val="20"/>
        </w:rPr>
        <w:lastRenderedPageBreak/>
        <w:t>monatóireacht ar an suíomh, costais réasúnach taistil agus liúntas cothaithe agus ainm a chur leis an tionscadal.</w:t>
      </w:r>
    </w:p>
    <w:p w:rsidR="00F542A7" w:rsidRPr="00154C89" w:rsidRDefault="00F542A7" w:rsidP="00154C89">
      <w:pPr>
        <w:ind w:left="720"/>
        <w:jc w:val="both"/>
        <w:rPr>
          <w:rFonts w:ascii="Verdana" w:hAnsi="Verdana"/>
          <w:color w:val="000000"/>
          <w:sz w:val="20"/>
          <w:szCs w:val="20"/>
        </w:rPr>
      </w:pPr>
    </w:p>
    <w:p w:rsidR="00F542A7" w:rsidRDefault="00F542A7" w:rsidP="0036079C">
      <w:pPr>
        <w:jc w:val="both"/>
        <w:rPr>
          <w:rFonts w:ascii="Verdana" w:hAnsi="Verdana"/>
          <w:sz w:val="20"/>
          <w:szCs w:val="20"/>
        </w:rPr>
      </w:pPr>
    </w:p>
    <w:p w:rsidR="00F542A7" w:rsidRPr="000A59EF" w:rsidRDefault="00F542A7" w:rsidP="00692602">
      <w:pPr>
        <w:ind w:left="720" w:hanging="720"/>
        <w:jc w:val="both"/>
        <w:rPr>
          <w:rFonts w:ascii="Verdana" w:hAnsi="Verdana"/>
          <w:b/>
          <w:color w:val="660066"/>
          <w:sz w:val="20"/>
          <w:szCs w:val="20"/>
        </w:rPr>
      </w:pPr>
      <w:r>
        <w:t>4.4</w:t>
      </w:r>
      <w:r>
        <w:tab/>
        <w:t>Aisíocaíochtaí</w:t>
      </w:r>
    </w:p>
    <w:p w:rsidR="00F542A7" w:rsidRPr="009E0665" w:rsidRDefault="00F542A7" w:rsidP="00692602">
      <w:pPr>
        <w:ind w:left="720"/>
        <w:jc w:val="both"/>
        <w:rPr>
          <w:rFonts w:ascii="Verdana" w:hAnsi="Verdana"/>
          <w:sz w:val="20"/>
          <w:szCs w:val="20"/>
        </w:rPr>
      </w:pPr>
    </w:p>
    <w:p w:rsidR="00F542A7" w:rsidRPr="009E0665" w:rsidRDefault="00F542A7" w:rsidP="00A85689">
      <w:pPr>
        <w:ind w:left="720"/>
        <w:jc w:val="both"/>
        <w:rPr>
          <w:rFonts w:ascii="Verdana" w:hAnsi="Verdana"/>
          <w:sz w:val="20"/>
          <w:szCs w:val="20"/>
        </w:rPr>
      </w:pPr>
      <w:r>
        <w:rPr>
          <w:rFonts w:ascii="Verdana" w:hAnsi="Verdana"/>
          <w:sz w:val="20"/>
        </w:rPr>
        <w:t xml:space="preserve">Coinníonn an ÚA an ceart ‘aisghlámadh’ a dhéanamh ar roinnt nó ar an maoiniú go léir a deonaíodh don tionscadal sa chás </w:t>
      </w:r>
      <w:r>
        <w:rPr>
          <w:rFonts w:ascii="Verdana" w:hAnsi="Verdana"/>
          <w:b/>
          <w:sz w:val="20"/>
        </w:rPr>
        <w:t>go mbaintear</w:t>
      </w:r>
      <w:r>
        <w:rPr>
          <w:rFonts w:ascii="Verdana" w:hAnsi="Verdana"/>
          <w:sz w:val="20"/>
        </w:rPr>
        <w:t xml:space="preserve"> struchtúr cosanta a bhfuil maoiniú á dheonú dó den TSC, go ndíoltar é, nó go n-aistrítear úinéireacht laistigh de thréimhse 5 bliana ón dáta ar íocadh an maoiniú faoin scéim.  I gcás aistriú úinéireachta roimh mhaoiniú a íoc faoin scéim seo, is féidir leis an ÚA socruithe a dhéanamh leis an maoiniú a aistriú chuig úinéir nua na maoine.</w:t>
      </w:r>
    </w:p>
    <w:p w:rsidR="00F542A7" w:rsidRPr="009E0665" w:rsidRDefault="00F542A7" w:rsidP="00692602">
      <w:pPr>
        <w:ind w:left="720"/>
        <w:jc w:val="both"/>
        <w:rPr>
          <w:rFonts w:ascii="Verdana" w:hAnsi="Verdana"/>
          <w:sz w:val="20"/>
          <w:szCs w:val="20"/>
        </w:rPr>
      </w:pPr>
    </w:p>
    <w:p w:rsidR="00F542A7" w:rsidRDefault="00F542A7" w:rsidP="00A85689">
      <w:pPr>
        <w:ind w:left="720"/>
        <w:jc w:val="both"/>
        <w:rPr>
          <w:rFonts w:ascii="Verdana" w:hAnsi="Verdana"/>
          <w:b/>
          <w:sz w:val="20"/>
          <w:szCs w:val="20"/>
        </w:rPr>
      </w:pPr>
      <w:r>
        <w:rPr>
          <w:rFonts w:ascii="Verdana" w:hAnsi="Verdana"/>
          <w:sz w:val="20"/>
        </w:rPr>
        <w:t xml:space="preserve">Coinníonn an REOGRTG an ceart aisíoc maoiniú a lorg ón ÚA i gcás </w:t>
      </w:r>
      <w:r>
        <w:rPr>
          <w:rFonts w:ascii="Verdana" w:hAnsi="Verdana"/>
          <w:b/>
          <w:sz w:val="20"/>
        </w:rPr>
        <w:t xml:space="preserve">struchtúir chosanta beartaithe </w:t>
      </w:r>
      <w:r>
        <w:rPr>
          <w:rFonts w:ascii="Verdana" w:hAnsi="Verdana"/>
          <w:sz w:val="20"/>
        </w:rPr>
        <w:t xml:space="preserve">ar deonaíodh maoiniú dóibh agus nach mbíonn </w:t>
      </w:r>
      <w:r>
        <w:rPr>
          <w:rFonts w:ascii="Verdana" w:hAnsi="Verdana"/>
          <w:b/>
          <w:sz w:val="20"/>
        </w:rPr>
        <w:t>curtha leis an TSC faoin 31 Nollaig 2017.</w:t>
      </w:r>
    </w:p>
    <w:p w:rsidR="00BF41B1" w:rsidRPr="009E0665" w:rsidRDefault="00BF41B1" w:rsidP="00A85689">
      <w:pPr>
        <w:ind w:left="720"/>
        <w:jc w:val="both"/>
        <w:rPr>
          <w:rFonts w:ascii="Verdana" w:hAnsi="Verdana"/>
          <w:b/>
          <w:sz w:val="20"/>
          <w:szCs w:val="20"/>
        </w:rPr>
      </w:pPr>
    </w:p>
    <w:p w:rsidR="00BF41B1" w:rsidRDefault="00BF41B1" w:rsidP="00BF41B1">
      <w:pPr>
        <w:ind w:left="720"/>
        <w:jc w:val="both"/>
        <w:rPr>
          <w:rFonts w:ascii="Verdana" w:hAnsi="Verdana"/>
          <w:sz w:val="20"/>
          <w:szCs w:val="20"/>
        </w:rPr>
      </w:pPr>
      <w:r>
        <w:rPr>
          <w:rFonts w:ascii="Verdana" w:hAnsi="Verdana"/>
          <w:b/>
          <w:sz w:val="20"/>
        </w:rPr>
        <w:t xml:space="preserve">Ní mór aon mhaoiniú a chuirtear ar fáil don ÚA agus a ndéantar aisghabháil air ina dhiaidh sin faoi Alt 70 den Acht um Pleanáil agus Forbairt 2000 ó úinéir/áititheoir an struchtúir maoinithe a </w:t>
      </w:r>
      <w:r>
        <w:rPr>
          <w:rFonts w:ascii="Verdana" w:hAnsi="Verdana"/>
          <w:sz w:val="20"/>
        </w:rPr>
        <w:t xml:space="preserve">aisíoc leis an REOGRTG. </w:t>
      </w:r>
    </w:p>
    <w:p w:rsidR="00F542A7" w:rsidRPr="009E0665" w:rsidRDefault="00F542A7" w:rsidP="00692602">
      <w:pPr>
        <w:ind w:left="720"/>
        <w:jc w:val="both"/>
        <w:rPr>
          <w:rFonts w:ascii="Verdana" w:hAnsi="Verdana"/>
          <w:sz w:val="20"/>
          <w:szCs w:val="20"/>
        </w:rPr>
      </w:pPr>
    </w:p>
    <w:p w:rsidR="00F542A7" w:rsidRPr="00AE2B5B" w:rsidRDefault="00F542A7" w:rsidP="001F2013">
      <w:pPr>
        <w:jc w:val="both"/>
        <w:rPr>
          <w:rFonts w:ascii="Verdana" w:hAnsi="Verdana"/>
          <w:sz w:val="20"/>
          <w:szCs w:val="20"/>
        </w:rPr>
      </w:pPr>
    </w:p>
    <w:p w:rsidR="00F542A7" w:rsidRDefault="00F542A7" w:rsidP="00A31E83">
      <w:pPr>
        <w:pStyle w:val="BHJLS"/>
        <w:pBdr>
          <w:bottom w:val="none" w:sz="0" w:space="0" w:color="auto"/>
        </w:pBdr>
      </w:pPr>
    </w:p>
    <w:p w:rsidR="00F542A7" w:rsidRPr="000A59EF" w:rsidRDefault="00F542A7" w:rsidP="00A31E83">
      <w:pPr>
        <w:pStyle w:val="Circualr"/>
      </w:pPr>
      <w:r>
        <w:t xml:space="preserve">Eolas Ginearálta </w:t>
      </w:r>
    </w:p>
    <w:p w:rsidR="00F542A7" w:rsidRPr="000A59EF" w:rsidRDefault="00F542A7" w:rsidP="002F7338">
      <w:pPr>
        <w:jc w:val="both"/>
        <w:rPr>
          <w:rFonts w:ascii="Verdana" w:hAnsi="Verdana"/>
          <w:color w:val="660066"/>
          <w:sz w:val="19"/>
          <w:szCs w:val="19"/>
        </w:rPr>
      </w:pPr>
      <w:r>
        <w:rPr>
          <w:rFonts w:ascii="Verdana" w:hAnsi="Verdana"/>
          <w:b/>
          <w:color w:val="660066"/>
          <w:sz w:val="19"/>
        </w:rPr>
        <w:t>Soláthar</w:t>
      </w:r>
    </w:p>
    <w:p w:rsidR="00F542A7" w:rsidRPr="00890E71" w:rsidRDefault="00F542A7" w:rsidP="002F7338">
      <w:pPr>
        <w:jc w:val="both"/>
        <w:rPr>
          <w:rFonts w:ascii="Verdana" w:hAnsi="Verdana"/>
          <w:sz w:val="19"/>
          <w:szCs w:val="19"/>
        </w:rPr>
      </w:pPr>
      <w:r>
        <w:rPr>
          <w:rFonts w:ascii="Verdana" w:hAnsi="Verdana"/>
          <w:sz w:val="19"/>
        </w:rPr>
        <w:t xml:space="preserve">Is ceist don ÚA a chinntiú go leantar </w:t>
      </w:r>
      <w:r>
        <w:rPr>
          <w:rFonts w:ascii="Verdana" w:hAnsi="Verdana"/>
          <w:i/>
          <w:sz w:val="19"/>
        </w:rPr>
        <w:t xml:space="preserve">Treoirlínte Náisiúnta agus AE maidir leis an bPróiseas Soláthair Phoiblí </w:t>
      </w:r>
      <w:r>
        <w:rPr>
          <w:rFonts w:ascii="Verdana" w:hAnsi="Verdana"/>
          <w:sz w:val="19"/>
        </w:rPr>
        <w:t>na Roinne Airgeadais</w:t>
      </w:r>
      <w:r>
        <w:rPr>
          <w:rFonts w:ascii="Verdana" w:hAnsi="Verdana"/>
          <w:i/>
          <w:sz w:val="19"/>
        </w:rPr>
        <w:t xml:space="preserve">, </w:t>
      </w:r>
      <w:r>
        <w:rPr>
          <w:rFonts w:ascii="Verdana" w:hAnsi="Verdana"/>
          <w:sz w:val="19"/>
        </w:rPr>
        <w:t xml:space="preserve">nuair is cuí. Tá sé mar fhreagracht ar an ÚA maidir le tionscadail  tógála na hearnála poiblí, a chinntiú cibé ar thionscadail earnála poiblí atá sna hoibreacha agus an bhfuil siad faoi cheangal ag prionsabail </w:t>
      </w:r>
      <w:r>
        <w:rPr>
          <w:rFonts w:ascii="Verdana" w:hAnsi="Verdana"/>
          <w:i/>
          <w:sz w:val="19"/>
        </w:rPr>
        <w:t>Chiorclán 6/10 Creat Bainistíochta Oibreacha Caipitiúla 2010</w:t>
      </w:r>
      <w:r>
        <w:rPr>
          <w:rFonts w:ascii="Verdana" w:hAnsi="Verdana"/>
          <w:sz w:val="19"/>
        </w:rPr>
        <w:t xml:space="preserve"> na Roinne Airgeadais. </w:t>
      </w:r>
    </w:p>
    <w:p w:rsidR="00F542A7" w:rsidRPr="000A59EF" w:rsidRDefault="00F542A7" w:rsidP="00D32D95">
      <w:pPr>
        <w:jc w:val="both"/>
        <w:rPr>
          <w:rFonts w:ascii="Verdana" w:hAnsi="Verdana"/>
          <w:b/>
          <w:color w:val="660066"/>
          <w:sz w:val="19"/>
          <w:szCs w:val="19"/>
        </w:rPr>
      </w:pPr>
      <w:r>
        <w:rPr>
          <w:rFonts w:ascii="Verdana" w:hAnsi="Verdana"/>
          <w:b/>
          <w:color w:val="660066"/>
          <w:sz w:val="19"/>
        </w:rPr>
        <w:t>Riachtanais Bhainistíochta Airgeadais</w:t>
      </w:r>
    </w:p>
    <w:p w:rsidR="00F542A7" w:rsidRPr="00512F91" w:rsidRDefault="002B6A57" w:rsidP="00D32D95">
      <w:pPr>
        <w:jc w:val="both"/>
        <w:rPr>
          <w:rFonts w:ascii="Verdana" w:hAnsi="Verdana"/>
          <w:sz w:val="19"/>
          <w:szCs w:val="19"/>
        </w:rPr>
      </w:pPr>
      <w:r>
        <w:rPr>
          <w:rFonts w:ascii="Verdana" w:hAnsi="Verdana"/>
          <w:sz w:val="19"/>
        </w:rPr>
        <w:t>Oibríonn an SIOT faoi phrionsabail cód caiteachais phoiblí agus tá comhlachtaí poiblí go léir na hÉireann faoi oibleagáid a bheith cúramach le cistí poiblí agus a chinntiú go mbaintear amach an luach ar airgead is fearr is féidir aon uair a bhfuil airgead poiblí á chaitheamh nó á infheistiú.</w:t>
      </w:r>
      <w:r>
        <w:rPr>
          <w:rStyle w:val="FootnoteReference"/>
          <w:rFonts w:ascii="Verdana" w:hAnsi="Verdana"/>
          <w:sz w:val="19"/>
        </w:rPr>
        <w:footnoteReference w:customMarkFollows="1" w:id="3"/>
        <w:t>3</w:t>
      </w:r>
    </w:p>
    <w:p w:rsidR="00F542A7" w:rsidRPr="003F1F07" w:rsidRDefault="00F542A7" w:rsidP="00D32D95">
      <w:pPr>
        <w:jc w:val="both"/>
        <w:rPr>
          <w:rFonts w:ascii="Verdana" w:hAnsi="Verdana"/>
          <w:sz w:val="13"/>
          <w:szCs w:val="19"/>
        </w:rPr>
      </w:pPr>
    </w:p>
    <w:p w:rsidR="00F542A7" w:rsidRDefault="003F1F07" w:rsidP="00AF2744">
      <w:pPr>
        <w:jc w:val="both"/>
        <w:rPr>
          <w:rFonts w:ascii="Verdana" w:hAnsi="Verdana"/>
          <w:sz w:val="19"/>
          <w:szCs w:val="19"/>
        </w:rPr>
      </w:pPr>
      <w:r>
        <w:rPr>
          <w:rFonts w:ascii="Verdana" w:hAnsi="Verdana"/>
          <w:sz w:val="19"/>
        </w:rPr>
        <w:t xml:space="preserve">Ní mór do na ÚA a chinntiú go bhfuil rian iniúchta leordhóthanach ann agus go bhfuil cothabháil a dhéanamh air ó thaobh caiteachas faoin scéim seo.  Ba chóir do ÚA nósanna imeachta ceart a chur i bhfeidhm leis an scéim seo a riaradh do gach leibhéal bainistíochta airgeadais agus cascáid rialaithe agus le monatóireacht a dhéanamh ar dhul chun cinn feidhmíocht fhoriomlán na dtionscadal.  Meabhraítear ceanglais Chiorclán </w:t>
      </w:r>
      <w:r>
        <w:rPr>
          <w:rFonts w:ascii="Verdana" w:hAnsi="Verdana"/>
          <w:i/>
          <w:sz w:val="19"/>
        </w:rPr>
        <w:t>13/13 Cód Caiteachais Phoiblí na Roinne Airgeadais do na ÚA: Expenditure Planning and Appraisal &amp; Evaluation in the Irish Public Service – Standards Rules &amp; Procedures</w:t>
      </w:r>
      <w:r>
        <w:rPr>
          <w:rFonts w:ascii="Verdana" w:hAnsi="Verdana"/>
          <w:sz w:val="19"/>
        </w:rPr>
        <w:t xml:space="preserve">.  </w:t>
      </w:r>
    </w:p>
    <w:p w:rsidR="00786C08" w:rsidRPr="003F1F07" w:rsidRDefault="00786C08" w:rsidP="00AF2744">
      <w:pPr>
        <w:jc w:val="both"/>
        <w:rPr>
          <w:rFonts w:ascii="Verdana" w:hAnsi="Verdana"/>
          <w:sz w:val="15"/>
          <w:szCs w:val="19"/>
        </w:rPr>
      </w:pPr>
    </w:p>
    <w:p w:rsidR="007F04EC" w:rsidRDefault="003F1F07" w:rsidP="00AF2744">
      <w:pPr>
        <w:jc w:val="both"/>
        <w:rPr>
          <w:rFonts w:ascii="Verdana" w:hAnsi="Verdana"/>
          <w:sz w:val="19"/>
          <w:szCs w:val="19"/>
        </w:rPr>
      </w:pPr>
      <w:r>
        <w:rPr>
          <w:rFonts w:ascii="Verdana" w:hAnsi="Verdana"/>
          <w:sz w:val="19"/>
        </w:rPr>
        <w:t xml:space="preserve">Ba chóir do gach ÚA cloí lena bhfreagrachtaí, mar Dheontóir agus Dheontaí, maidir le Ciorclán 13/2014: </w:t>
      </w:r>
      <w:r>
        <w:rPr>
          <w:rFonts w:ascii="Verdana" w:hAnsi="Verdana"/>
          <w:i/>
          <w:sz w:val="19"/>
        </w:rPr>
        <w:t>Bainistíocht agus Cuntasacht Deontas ó Chistí Státchiste</w:t>
      </w:r>
      <w:r>
        <w:rPr>
          <w:rFonts w:ascii="Verdana" w:hAnsi="Verdana"/>
          <w:sz w:val="19"/>
        </w:rPr>
        <w:t>,</w:t>
      </w:r>
      <w:r>
        <w:rPr>
          <w:rFonts w:ascii="Verdana" w:hAnsi="Verdana"/>
          <w:i/>
          <w:sz w:val="19"/>
        </w:rPr>
        <w:t xml:space="preserve"> i ndáil le caiteachas cistí poiblí trí íocaíocht amach maoiniú deontais chuig gach comhlacht, lena n-áirítear gníomhaireachtaí, cuideachtaí, coistí, grúpaí comhairleacha, carthanais, nó daoine aonair, cibé an ndéantar a leithéid go díreach ó Vótaí na Ranna/</w:t>
      </w:r>
      <w:r w:rsidR="00A7678F">
        <w:rPr>
          <w:rFonts w:ascii="Verdana" w:hAnsi="Verdana"/>
          <w:i/>
          <w:sz w:val="19"/>
        </w:rPr>
        <w:t>Oifigí</w:t>
      </w:r>
      <w:r>
        <w:rPr>
          <w:rFonts w:ascii="Verdana" w:hAnsi="Verdana"/>
          <w:i/>
          <w:sz w:val="19"/>
        </w:rPr>
        <w:t xml:space="preserve"> Rialtais nó trí chomhlacht idirghabhála nó sraith comhlachtaí.</w:t>
      </w:r>
      <w:r>
        <w:rPr>
          <w:rFonts w:ascii="Verdana" w:hAnsi="Verdana"/>
          <w:sz w:val="19"/>
        </w:rPr>
        <w:t xml:space="preserve">  </w:t>
      </w:r>
      <w:hyperlink r:id="rId31">
        <w:r>
          <w:rPr>
            <w:rStyle w:val="Hyperlink"/>
            <w:rFonts w:ascii="Verdana" w:hAnsi="Verdana"/>
            <w:sz w:val="19"/>
          </w:rPr>
          <w:t>http://circulars.gov.ie/pdf/circular/per/2014/13.pdf</w:t>
        </w:r>
      </w:hyperlink>
    </w:p>
    <w:p w:rsidR="00F542A7" w:rsidRPr="000A59EF" w:rsidRDefault="00F542A7" w:rsidP="00E20D74">
      <w:pPr>
        <w:jc w:val="both"/>
        <w:rPr>
          <w:rFonts w:ascii="Verdana" w:hAnsi="Verdana"/>
          <w:color w:val="660066"/>
          <w:sz w:val="19"/>
          <w:szCs w:val="19"/>
        </w:rPr>
      </w:pPr>
      <w:r>
        <w:rPr>
          <w:rFonts w:ascii="Verdana" w:hAnsi="Verdana"/>
          <w:b/>
          <w:color w:val="660066"/>
          <w:sz w:val="19"/>
        </w:rPr>
        <w:t>Nósanna Imeachta Imréitigh Cánach*</w:t>
      </w:r>
    </w:p>
    <w:p w:rsidR="00F542A7" w:rsidRPr="005F6CDF" w:rsidRDefault="00F542A7" w:rsidP="00E20D74">
      <w:pPr>
        <w:jc w:val="both"/>
        <w:rPr>
          <w:rFonts w:ascii="Verdana" w:hAnsi="Verdana"/>
          <w:color w:val="FF0000"/>
          <w:sz w:val="19"/>
          <w:szCs w:val="19"/>
        </w:rPr>
      </w:pPr>
      <w:r>
        <w:rPr>
          <w:rFonts w:ascii="Verdana" w:hAnsi="Verdana"/>
          <w:sz w:val="19"/>
        </w:rPr>
        <w:t xml:space="preserve">Ní mór cloí leis na nósanna imeachta ábhartha imréitigh cánach maidir le híocaíochtaí deontais na hearnála poiblí mar atá leagtha síos ag na Coimisinéirí Ioncaim.  Nótáil le do thoil go bhfuil nósanna imeachta nua tugtha isteach ag na Coimisinéirí Ioncaim maidir le hImréiteach Cánach. Féach ar </w:t>
      </w:r>
      <w:hyperlink r:id="rId32">
        <w:r>
          <w:rPr>
            <w:rStyle w:val="Hyperlink"/>
            <w:rFonts w:ascii="Verdana" w:hAnsi="Verdana"/>
            <w:color w:val="660066"/>
            <w:sz w:val="19"/>
          </w:rPr>
          <w:t>www.revenue.ie</w:t>
        </w:r>
      </w:hyperlink>
      <w:r>
        <w:rPr>
          <w:rFonts w:ascii="Verdana" w:hAnsi="Verdana"/>
          <w:sz w:val="19"/>
        </w:rPr>
        <w:t xml:space="preserve"> le haghaidh tuilleadh sonraí a fháil.  De réir Alt 4(1) de Chiorclán 44/2006 na </w:t>
      </w:r>
      <w:r>
        <w:rPr>
          <w:rFonts w:ascii="Verdana" w:hAnsi="Verdana"/>
          <w:sz w:val="19"/>
        </w:rPr>
        <w:lastRenderedPageBreak/>
        <w:t xml:space="preserve">Roinne Airgeadais: </w:t>
      </w:r>
      <w:r>
        <w:rPr>
          <w:rFonts w:ascii="Verdana" w:hAnsi="Verdana"/>
          <w:i/>
          <w:sz w:val="19"/>
        </w:rPr>
        <w:t>Nósanna Imeachta Imréitigh Cánach: Deontais, Fóirdheontais agus Íocaíochtaí Cosúla,</w:t>
      </w:r>
      <w:r>
        <w:rPr>
          <w:rFonts w:ascii="Verdana" w:hAnsi="Verdana"/>
          <w:sz w:val="19"/>
        </w:rPr>
        <w:t xml:space="preserve"> is ceist do gach ÚA a bheith in ann a chinntiú go mbeidh na hiarratasóirí, conraitheoirí agus fochonraitheoirí ag cloí leis na nósanna imeachta cearta imréitigh cánach, agus ag teacht le nósanna imeachta rialaithe airgeadais na n-údarás áitiúil féin.  </w:t>
      </w:r>
    </w:p>
    <w:p w:rsidR="00F542A7" w:rsidRPr="000A59EF" w:rsidRDefault="00F542A7" w:rsidP="002F7338">
      <w:pPr>
        <w:jc w:val="both"/>
        <w:rPr>
          <w:rFonts w:ascii="Verdana" w:hAnsi="Verdana"/>
          <w:color w:val="660066"/>
          <w:sz w:val="19"/>
          <w:szCs w:val="19"/>
        </w:rPr>
      </w:pPr>
      <w:r>
        <w:rPr>
          <w:rFonts w:ascii="Verdana" w:hAnsi="Verdana"/>
          <w:b/>
          <w:color w:val="660066"/>
          <w:sz w:val="19"/>
        </w:rPr>
        <w:t>Tuarascáil Bhliantúil agus Poiblíocht</w:t>
      </w:r>
    </w:p>
    <w:p w:rsidR="00F542A7" w:rsidRPr="005F6CDF" w:rsidRDefault="00F542A7" w:rsidP="002F7338">
      <w:pPr>
        <w:jc w:val="both"/>
        <w:rPr>
          <w:rFonts w:ascii="Verdana" w:hAnsi="Verdana"/>
          <w:sz w:val="19"/>
          <w:szCs w:val="19"/>
        </w:rPr>
      </w:pPr>
      <w:r>
        <w:rPr>
          <w:rFonts w:ascii="Verdana" w:hAnsi="Verdana"/>
          <w:sz w:val="19"/>
        </w:rPr>
        <w:t xml:space="preserve">Ba chóir go mbeadh eolas maidir le feidhmiú an chiste san áireamh ag an ÚA ina Thuarascáil Bhliantúil mar a fhoráiltear dó faoi Alt 221 </w:t>
      </w:r>
      <w:r>
        <w:rPr>
          <w:rFonts w:ascii="Verdana" w:hAnsi="Verdana"/>
          <w:i/>
          <w:sz w:val="19"/>
        </w:rPr>
        <w:t>d’Acht Rialtais Áitiúil 2001</w:t>
      </w:r>
      <w:r>
        <w:rPr>
          <w:rFonts w:ascii="Verdana" w:hAnsi="Verdana"/>
          <w:sz w:val="19"/>
        </w:rPr>
        <w:t>. Ba chóir aitheantas poiblí a thabhairt don tacaíocht atá faighte ón REOGRTG i ngach fógra agus ábhar poiblíochta a bhaineann leis an scéim seo.</w:t>
      </w:r>
    </w:p>
    <w:p w:rsidR="00F542A7" w:rsidRPr="000A59EF" w:rsidRDefault="00F542A7" w:rsidP="002F7338">
      <w:pPr>
        <w:jc w:val="both"/>
        <w:rPr>
          <w:rFonts w:ascii="Verdana" w:hAnsi="Verdana"/>
          <w:b/>
          <w:color w:val="660066"/>
          <w:sz w:val="19"/>
          <w:szCs w:val="19"/>
        </w:rPr>
      </w:pPr>
      <w:r>
        <w:rPr>
          <w:rFonts w:ascii="Verdana" w:hAnsi="Verdana"/>
          <w:b/>
          <w:color w:val="660066"/>
          <w:sz w:val="19"/>
        </w:rPr>
        <w:t>An tAcht um Shaoráil Faisnéise</w:t>
      </w:r>
    </w:p>
    <w:p w:rsidR="00F542A7" w:rsidRPr="00A31E83" w:rsidRDefault="00F542A7" w:rsidP="002F7338">
      <w:pPr>
        <w:jc w:val="both"/>
        <w:rPr>
          <w:rFonts w:ascii="Verdana" w:hAnsi="Verdana"/>
          <w:b/>
          <w:i/>
          <w:sz w:val="19"/>
          <w:szCs w:val="19"/>
        </w:rPr>
      </w:pPr>
      <w:r>
        <w:rPr>
          <w:rFonts w:ascii="Verdana" w:hAnsi="Verdana"/>
          <w:sz w:val="19"/>
        </w:rPr>
        <w:t xml:space="preserve">D’fhéadfadh sé go mbeadh iarratais ar mhaoiniú faoin scéim seo faoi réir na </w:t>
      </w:r>
      <w:r>
        <w:rPr>
          <w:rFonts w:ascii="Verdana" w:hAnsi="Verdana"/>
          <w:i/>
          <w:sz w:val="19"/>
        </w:rPr>
        <w:t>nAchtanna um Shaoráil Faisnéise.</w:t>
      </w:r>
    </w:p>
    <w:p w:rsidR="00F542A7" w:rsidRPr="000A59EF" w:rsidRDefault="00F542A7" w:rsidP="002F7338">
      <w:pPr>
        <w:jc w:val="both"/>
        <w:rPr>
          <w:rFonts w:ascii="Verdana" w:hAnsi="Verdana"/>
          <w:color w:val="660066"/>
          <w:sz w:val="19"/>
          <w:szCs w:val="19"/>
        </w:rPr>
      </w:pPr>
      <w:r>
        <w:rPr>
          <w:rFonts w:ascii="Verdana" w:hAnsi="Verdana"/>
          <w:b/>
          <w:color w:val="660066"/>
          <w:sz w:val="19"/>
        </w:rPr>
        <w:t>Coinneáil Doiciméid</w:t>
      </w:r>
    </w:p>
    <w:p w:rsidR="00F542A7" w:rsidRPr="009E0665" w:rsidRDefault="00F542A7" w:rsidP="002F7338">
      <w:pPr>
        <w:jc w:val="both"/>
        <w:rPr>
          <w:rFonts w:ascii="Verdana" w:hAnsi="Verdana"/>
          <w:b/>
          <w:color w:val="4F81B8"/>
          <w:sz w:val="19"/>
          <w:szCs w:val="19"/>
        </w:rPr>
      </w:pPr>
      <w:r>
        <w:rPr>
          <w:rFonts w:ascii="Verdana" w:hAnsi="Verdana"/>
          <w:sz w:val="19"/>
        </w:rPr>
        <w:t>Ba chóir na doiciméid go léir i ngach ÚA a bhaineann leis an scéim seo a choinneáil ar chomhad ar feadh 7 mbliana ar a laghad tar éis don scéim seo a bheith dúnta. Má stóráiltear doiciméid go leictreonach, ba chóir go mbeadh an t</w:t>
      </w:r>
      <w:r>
        <w:rPr>
          <w:rFonts w:ascii="Verdana" w:hAnsi="Verdana"/>
          <w:i/>
          <w:sz w:val="19"/>
        </w:rPr>
        <w:t xml:space="preserve">Acht Ríomhthráchtála, 2000 </w:t>
      </w:r>
      <w:r>
        <w:rPr>
          <w:rFonts w:ascii="Verdana" w:hAnsi="Verdana"/>
          <w:sz w:val="19"/>
        </w:rPr>
        <w:t>á chomhlíonadh ag na nósanna imeachta a bhaineann lena leithéid. Ba chóir doiciméid a chur ar fáil don REOGRTG sa chás go n-éilítear sin laistigh de chreat ama réasúnach.</w:t>
      </w:r>
    </w:p>
    <w:p w:rsidR="00F542A7" w:rsidRPr="000A59EF" w:rsidRDefault="00F542A7" w:rsidP="002F7338">
      <w:pPr>
        <w:jc w:val="both"/>
        <w:rPr>
          <w:rFonts w:ascii="Verdana" w:hAnsi="Verdana"/>
          <w:b/>
          <w:color w:val="660066"/>
          <w:sz w:val="19"/>
          <w:szCs w:val="19"/>
        </w:rPr>
      </w:pPr>
      <w:r>
        <w:rPr>
          <w:rFonts w:ascii="Verdana" w:hAnsi="Verdana"/>
          <w:b/>
          <w:color w:val="660066"/>
          <w:sz w:val="19"/>
        </w:rPr>
        <w:t>Nósanna Imeachta Achomhairc</w:t>
      </w:r>
    </w:p>
    <w:p w:rsidR="00F542A7" w:rsidRPr="0056080D" w:rsidRDefault="00F542A7" w:rsidP="002F7338">
      <w:pPr>
        <w:jc w:val="both"/>
        <w:rPr>
          <w:rFonts w:ascii="Verdana" w:hAnsi="Verdana"/>
          <w:b/>
          <w:i/>
          <w:color w:val="4F81B8"/>
          <w:sz w:val="19"/>
          <w:szCs w:val="19"/>
        </w:rPr>
      </w:pPr>
      <w:r>
        <w:rPr>
          <w:rFonts w:ascii="Verdana" w:hAnsi="Verdana"/>
          <w:sz w:val="19"/>
        </w:rPr>
        <w:t>Meastar cinneadh an AEOGRTG agus an ÚÁ maidir le maoiniú a dheonaítear faoin scéim seo a bheith críochnaitheach.  Coinníonn an REOGRTG áfach, an ceart le maoiniú a ath-leithdháileadh mura gcuirtear tús le tionscadail ar na dátaí a bhí sonraithe. Ba chóir don ÚA aghaidh a thabhairt ar aon saincheisteanna a bhaineann le riaradh na scéime seo ar an gcéad dul síos.  Sa chás go ndéantar gearán, ba chóir iarratasóirí a chur ar an eolas maidir lena gcuid cearta an gearán a chur faoi bhráid Oifig an Ombudsman.</w:t>
      </w:r>
    </w:p>
    <w:p w:rsidR="00F542A7" w:rsidRDefault="00F542A7" w:rsidP="002F7338">
      <w:pPr>
        <w:jc w:val="both"/>
        <w:rPr>
          <w:rFonts w:ascii="Verdana" w:hAnsi="Verdana"/>
          <w:b/>
          <w:color w:val="660066"/>
          <w:sz w:val="19"/>
          <w:szCs w:val="19"/>
        </w:rPr>
      </w:pPr>
      <w:r>
        <w:rPr>
          <w:rFonts w:ascii="Verdana" w:hAnsi="Verdana"/>
          <w:b/>
          <w:color w:val="660066"/>
          <w:sz w:val="19"/>
        </w:rPr>
        <w:t>Teagmháil</w:t>
      </w:r>
    </w:p>
    <w:p w:rsidR="00F542A7" w:rsidRDefault="00F542A7" w:rsidP="002F7338">
      <w:pPr>
        <w:jc w:val="both"/>
        <w:rPr>
          <w:rFonts w:ascii="Verdana" w:hAnsi="Verdana"/>
          <w:sz w:val="19"/>
          <w:szCs w:val="19"/>
        </w:rPr>
      </w:pPr>
      <w:r>
        <w:rPr>
          <w:rFonts w:ascii="Verdana" w:hAnsi="Verdana"/>
          <w:b/>
          <w:sz w:val="19"/>
        </w:rPr>
        <w:t>Is féidir le ÚA teagmháil a dhéanamh le Rannóg Polasaí Oidhreachta Tógtha agus Ailtireachta &amp; Infreastruchtúr Straitéiseach na Roinne Ealaíon, Oidhreachta, Gnóthaí Réigiúnacha, Tuaithe agus Gaeltachta</w:t>
      </w:r>
      <w:r>
        <w:rPr>
          <w:rFonts w:ascii="Verdana" w:hAnsi="Verdana"/>
          <w:sz w:val="19"/>
        </w:rPr>
        <w:t xml:space="preserve"> le tuilleadh eolais a fháil maidir le feidhmiú na scéime seo.</w:t>
      </w:r>
      <w:r>
        <w:rPr>
          <w:rFonts w:ascii="Verdana" w:hAnsi="Verdana"/>
          <w:b/>
          <w:sz w:val="19"/>
        </w:rPr>
        <w:t xml:space="preserve">  </w:t>
      </w:r>
      <w:r>
        <w:rPr>
          <w:rFonts w:ascii="Verdana" w:hAnsi="Verdana"/>
          <w:sz w:val="19"/>
        </w:rPr>
        <w:t>Ba chóir d’iarratasóirí tagairt a dhéanamh do rannóg ábhartha an ÚA ar an gcéad dul síos maidir leis an bpróiseas iarratais agus measúnaithe.</w:t>
      </w:r>
      <w:r>
        <w:rPr>
          <w:rFonts w:ascii="Verdana" w:hAnsi="Verdana"/>
          <w:b/>
          <w:sz w:val="19"/>
        </w:rPr>
        <w:t xml:space="preserve">  </w:t>
      </w:r>
    </w:p>
    <w:p w:rsidR="00F542A7" w:rsidRPr="005F6CDF" w:rsidRDefault="00F542A7" w:rsidP="002F7338">
      <w:pPr>
        <w:jc w:val="both"/>
        <w:rPr>
          <w:rFonts w:ascii="Verdana" w:hAnsi="Verdana"/>
          <w:color w:val="008000"/>
          <w:sz w:val="19"/>
          <w:szCs w:val="19"/>
        </w:rPr>
      </w:pPr>
    </w:p>
    <w:p w:rsidR="00F542A7" w:rsidRPr="00A31E83" w:rsidRDefault="00F542A7" w:rsidP="00912FC7">
      <w:pPr>
        <w:rPr>
          <w:rFonts w:ascii="Verdana" w:hAnsi="Verdana"/>
          <w:sz w:val="16"/>
          <w:szCs w:val="16"/>
        </w:rPr>
      </w:pPr>
      <w:bookmarkStart w:id="1" w:name="_Toc275423282"/>
      <w:r>
        <w:rPr>
          <w:rFonts w:ascii="Verdana" w:hAnsi="Verdana"/>
          <w:sz w:val="16"/>
        </w:rPr>
        <w:t>*D’fhéadfadh na Coimisinéirí Ioncaim ceanglais chánach a athrú</w:t>
      </w:r>
    </w:p>
    <w:p w:rsidR="00F542A7" w:rsidRDefault="00F542A7" w:rsidP="00912FC7">
      <w:pPr>
        <w:rPr>
          <w:rFonts w:ascii="Verdana" w:hAnsi="Verdana"/>
          <w:sz w:val="20"/>
          <w:szCs w:val="20"/>
        </w:rPr>
        <w:sectPr w:rsidR="00F542A7" w:rsidSect="00BF3089">
          <w:headerReference w:type="even" r:id="rId33"/>
          <w:headerReference w:type="default" r:id="rId34"/>
          <w:footerReference w:type="even" r:id="rId35"/>
          <w:footerReference w:type="default" r:id="rId36"/>
          <w:headerReference w:type="first" r:id="rId37"/>
          <w:pgSz w:w="11909" w:h="16834" w:code="9"/>
          <w:pgMar w:top="306" w:right="1136" w:bottom="1134" w:left="1089" w:header="113" w:footer="0" w:gutter="0"/>
          <w:pgNumType w:start="1"/>
          <w:cols w:space="708"/>
          <w:docGrid w:linePitch="326"/>
        </w:sectPr>
      </w:pPr>
    </w:p>
    <w:p w:rsidR="00F542A7" w:rsidRPr="00AE2B5B" w:rsidRDefault="00F542A7" w:rsidP="00912FC7">
      <w:pPr>
        <w:rPr>
          <w:rFonts w:ascii="Verdana" w:hAnsi="Verdana"/>
          <w:sz w:val="20"/>
          <w:szCs w:val="20"/>
        </w:rPr>
      </w:pPr>
    </w:p>
    <w:p w:rsidR="00F542A7" w:rsidRPr="00AE2B5B" w:rsidRDefault="00F542A7" w:rsidP="00214ECD">
      <w:pPr>
        <w:rPr>
          <w:rFonts w:ascii="Verdana" w:hAnsi="Verdana"/>
          <w:sz w:val="20"/>
          <w:szCs w:val="20"/>
        </w:rPr>
      </w:pPr>
    </w:p>
    <w:bookmarkEnd w:id="1"/>
    <w:p w:rsidR="00F542A7" w:rsidRPr="00AE2B5B" w:rsidRDefault="00F542A7" w:rsidP="00A938AB">
      <w:pPr>
        <w:rPr>
          <w:rFonts w:ascii="Verdana" w:hAnsi="Verdana"/>
          <w:b/>
          <w:snapToGrid w:val="0"/>
          <w:sz w:val="20"/>
          <w:szCs w:val="20"/>
        </w:rPr>
      </w:pPr>
    </w:p>
    <w:p w:rsidR="00F542A7" w:rsidRPr="00AE2B5B" w:rsidRDefault="00F542A7" w:rsidP="00A938AB">
      <w:pPr>
        <w:rPr>
          <w:rFonts w:ascii="Verdana" w:hAnsi="Verdana"/>
          <w:b/>
          <w:snapToGrid w:val="0"/>
          <w:sz w:val="20"/>
          <w:szCs w:val="20"/>
        </w:rPr>
      </w:pPr>
    </w:p>
    <w:p w:rsidR="00F542A7" w:rsidRPr="00AE2B5B" w:rsidRDefault="00F542A7" w:rsidP="00A938AB">
      <w:pP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F444F6" w:rsidRDefault="00F542A7" w:rsidP="00511FF3">
      <w:pPr>
        <w:jc w:val="center"/>
        <w:rPr>
          <w:rFonts w:ascii="Verdana" w:hAnsi="Verdana"/>
          <w:b/>
          <w:snapToGrid w:val="0"/>
          <w:color w:val="4F81B8"/>
          <w:sz w:val="20"/>
          <w:szCs w:val="20"/>
        </w:rPr>
      </w:pPr>
    </w:p>
    <w:p w:rsidR="00F542A7" w:rsidRPr="00E46D5F" w:rsidRDefault="00F542A7" w:rsidP="00511FF3">
      <w:pPr>
        <w:jc w:val="center"/>
        <w:rPr>
          <w:rFonts w:ascii="Verdana" w:hAnsi="Verdana"/>
          <w:b/>
          <w:snapToGrid w:val="0"/>
          <w:color w:val="000000"/>
          <w:sz w:val="36"/>
          <w:szCs w:val="36"/>
        </w:rPr>
      </w:pPr>
      <w:r>
        <w:rPr>
          <w:rFonts w:ascii="Verdana" w:hAnsi="Verdana"/>
          <w:b/>
          <w:snapToGrid w:val="0"/>
          <w:color w:val="000000"/>
          <w:sz w:val="36"/>
        </w:rPr>
        <w:t>FOIRM IARRATAIS A</w:t>
      </w: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r>
        <w:rPr>
          <w:rFonts w:ascii="Verdana" w:hAnsi="Verdana"/>
          <w:b/>
          <w:snapToGrid w:val="0"/>
          <w:color w:val="000000"/>
          <w:sz w:val="36"/>
        </w:rPr>
        <w:t>LE COMHLANÚ AG AN IARRATASÓIR</w:t>
      </w: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r>
        <w:rPr>
          <w:rFonts w:ascii="Verdana" w:hAnsi="Verdana"/>
          <w:b/>
          <w:snapToGrid w:val="0"/>
          <w:color w:val="000000"/>
          <w:sz w:val="36"/>
        </w:rPr>
        <w:t>Scéim Infheistíochta maidir le hOidhreacht Thógtha 2017</w:t>
      </w:r>
    </w:p>
    <w:p w:rsidR="00F542A7" w:rsidRPr="00F444F6" w:rsidRDefault="00F542A7" w:rsidP="00511FF3">
      <w:pPr>
        <w:jc w:val="center"/>
        <w:rPr>
          <w:rFonts w:ascii="Verdana" w:hAnsi="Verdana"/>
          <w:b/>
          <w:snapToGrid w:val="0"/>
          <w:color w:val="4F81B8"/>
          <w:sz w:val="20"/>
          <w:szCs w:val="20"/>
        </w:rPr>
      </w:pPr>
    </w:p>
    <w:p w:rsidR="00F542A7" w:rsidRPr="00F444F6" w:rsidRDefault="00F542A7" w:rsidP="00511FF3">
      <w:pPr>
        <w:jc w:val="center"/>
        <w:rPr>
          <w:rFonts w:ascii="Verdana" w:hAnsi="Verdana"/>
          <w:b/>
          <w:snapToGrid w:val="0"/>
          <w:color w:val="4F81B8"/>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sz w:val="19"/>
          <w:szCs w:val="19"/>
        </w:rPr>
      </w:pPr>
      <w:r>
        <w:rPr>
          <w:rFonts w:ascii="Verdana" w:hAnsi="Verdana"/>
          <w:b/>
          <w:sz w:val="19"/>
        </w:rPr>
        <w:t>NÓTA TÁBHACHTACH</w:t>
      </w:r>
    </w:p>
    <w:p w:rsidR="00F542A7" w:rsidRDefault="00F542A7" w:rsidP="008E302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center"/>
        <w:rPr>
          <w:rFonts w:ascii="Verdana" w:hAnsi="Verdana"/>
          <w:b/>
          <w:sz w:val="19"/>
          <w:szCs w:val="19"/>
        </w:rPr>
      </w:pPr>
    </w:p>
    <w:p w:rsidR="00F542A7" w:rsidRPr="00A31E83" w:rsidRDefault="00F542A7" w:rsidP="00A31E83">
      <w:pPr>
        <w:pBdr>
          <w:top w:val="single" w:sz="4" w:space="0" w:color="660066"/>
          <w:left w:val="single" w:sz="4" w:space="0" w:color="660066"/>
          <w:bottom w:val="single" w:sz="4" w:space="0" w:color="660066"/>
          <w:right w:val="single" w:sz="4" w:space="0" w:color="660066"/>
        </w:pBdr>
        <w:shd w:val="clear" w:color="auto" w:fill="D9D9D9"/>
        <w:jc w:val="both"/>
        <w:rPr>
          <w:rFonts w:ascii="Verdana" w:hAnsi="Verdana"/>
          <w:b/>
          <w:sz w:val="18"/>
          <w:szCs w:val="18"/>
        </w:rPr>
      </w:pPr>
      <w:r>
        <w:rPr>
          <w:rFonts w:ascii="Verdana" w:hAnsi="Verdana"/>
          <w:sz w:val="22"/>
        </w:rPr>
        <w:t xml:space="preserve">Mar gheall gur scéim ghiarála atá inti seo, tuairisceoidh an ÚA </w:t>
      </w:r>
      <w:r>
        <w:rPr>
          <w:rFonts w:ascii="Verdana" w:hAnsi="Verdana"/>
          <w:b/>
          <w:sz w:val="22"/>
        </w:rPr>
        <w:t>buntáiste fostaíochta na scéime</w:t>
      </w:r>
      <w:r>
        <w:rPr>
          <w:rFonts w:ascii="Verdana" w:hAnsi="Verdana"/>
          <w:sz w:val="22"/>
        </w:rPr>
        <w:t xml:space="preserve"> don REOGRTG. Chun é sin a dhéanamh, ní mór don iarratasóir cur síos a dhéanamh an líon iomlán measta laethanta fostaíochta (sainmhínítear lá mar 8 n-uaire an chloig) a éilítear le linn achar an tionscadail, ag céim an iarratais agus na cineálacha phoist a cruthaíodh i </w:t>
      </w:r>
      <w:r>
        <w:rPr>
          <w:rFonts w:ascii="Verdana" w:hAnsi="Verdana"/>
          <w:b/>
          <w:sz w:val="22"/>
        </w:rPr>
        <w:t>Roinn 6</w:t>
      </w:r>
      <w:r>
        <w:rPr>
          <w:rFonts w:ascii="Verdana" w:hAnsi="Verdana"/>
          <w:sz w:val="22"/>
        </w:rPr>
        <w:t xml:space="preserve"> (agus arís ag céim na haisghabhála).</w:t>
      </w:r>
      <w:r>
        <w:rPr>
          <w:rFonts w:ascii="Verdana" w:hAnsi="Verdana"/>
          <w:b/>
          <w:sz w:val="18"/>
        </w:rPr>
        <w:t xml:space="preserve"> </w:t>
      </w: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rPr>
      </w:pPr>
      <w:r>
        <w:rPr>
          <w:rFonts w:ascii="Verdana" w:hAnsi="Verdana"/>
          <w:b/>
        </w:rPr>
        <w:t xml:space="preserve">Déan teagmháil le do thoil leis an údarás áitiúil ábhartha </w:t>
      </w:r>
    </w:p>
    <w:p w:rsidR="00F542A7" w:rsidRPr="00A31E83"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rPr>
      </w:pPr>
      <w:r>
        <w:rPr>
          <w:rFonts w:ascii="Verdana" w:hAnsi="Verdana"/>
          <w:b/>
        </w:rPr>
        <w:t xml:space="preserve">má tá tuilleadh eolais ag teastáil maidir leis an scéim seo </w:t>
      </w:r>
    </w:p>
    <w:p w:rsidR="00F542A7" w:rsidRPr="00355725" w:rsidRDefault="00F542A7" w:rsidP="008E302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p>
    <w:p w:rsidR="00F542A7" w:rsidRPr="00AE2B5B"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Pr="00A31E83" w:rsidRDefault="00F542A7" w:rsidP="00512F91">
      <w:pPr>
        <w:rPr>
          <w:rFonts w:ascii="Verdana" w:hAnsi="Verdana"/>
          <w:b/>
          <w:snapToGrid w:val="0"/>
          <w:sz w:val="19"/>
          <w:szCs w:val="19"/>
        </w:rPr>
      </w:pPr>
      <w:r>
        <w:tab/>
      </w:r>
      <w:r>
        <w:rPr>
          <w:rFonts w:ascii="Verdana" w:hAnsi="Verdana"/>
          <w:b/>
          <w:snapToGrid w:val="0"/>
          <w:sz w:val="19"/>
        </w:rPr>
        <w:t>TABHAIR AN MÉID SEO DO D'AIRE LE DO THOIL SULA GCOMHLÁNAÍONN TÚ AN FHOIRM SEO</w:t>
      </w:r>
    </w:p>
    <w:p w:rsidR="00F542A7" w:rsidRPr="00A31E83" w:rsidRDefault="00F542A7" w:rsidP="00511FF3">
      <w:pPr>
        <w:rPr>
          <w:rFonts w:ascii="Verdana" w:hAnsi="Verdana"/>
          <w:snapToGrid w:val="0"/>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t>Ní mór Foirm A a chomhlánú go hiomlán</w:t>
      </w:r>
      <w:r>
        <w:rPr>
          <w:rFonts w:ascii="Verdana" w:hAnsi="Verdana"/>
          <w:sz w:val="19"/>
        </w:rPr>
        <w:t xml:space="preserve"> </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b/>
          <w:sz w:val="19"/>
        </w:rPr>
        <w:t>Clóscríobh</w:t>
      </w:r>
      <w:r>
        <w:rPr>
          <w:rFonts w:ascii="Verdana" w:hAnsi="Verdana"/>
          <w:sz w:val="19"/>
        </w:rPr>
        <w:t xml:space="preserve"> an t-eolas cuí más féidir</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sz w:val="19"/>
        </w:rPr>
        <w:t xml:space="preserve">Más i bhfoirm lámhscríofa atá an t-eolas, úsáid </w:t>
      </w:r>
      <w:r>
        <w:rPr>
          <w:rFonts w:ascii="Verdana" w:hAnsi="Verdana"/>
          <w:b/>
          <w:sz w:val="19"/>
        </w:rPr>
        <w:t xml:space="preserve">BLOCLITREACHA </w:t>
      </w:r>
      <w:r>
        <w:rPr>
          <w:rFonts w:ascii="Verdana" w:hAnsi="Verdana"/>
          <w:sz w:val="19"/>
        </w:rPr>
        <w:t>nó cinntigh go bhfuil an cló inléite</w:t>
      </w:r>
      <w:r>
        <w:rPr>
          <w:rFonts w:ascii="Verdana" w:hAnsi="Verdana"/>
          <w:b/>
          <w:sz w:val="19"/>
        </w:rPr>
        <w:t xml:space="preserve"> </w:t>
      </w:r>
    </w:p>
    <w:p w:rsidR="00F542A7" w:rsidRPr="00A31E83" w:rsidRDefault="00F542A7" w:rsidP="00C95624">
      <w:pPr>
        <w:pStyle w:val="BodyText2"/>
        <w:tabs>
          <w:tab w:val="clear" w:pos="720"/>
        </w:tabs>
        <w:ind w:left="426"/>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sz w:val="19"/>
        </w:rPr>
        <w:t xml:space="preserve">Ba chóir gach iontráil dáta a iontráil san fhormáid seo a leanas </w:t>
      </w:r>
      <w:r>
        <w:rPr>
          <w:rFonts w:ascii="Verdana" w:hAnsi="Verdana"/>
          <w:b/>
          <w:sz w:val="19"/>
        </w:rPr>
        <w:t>LL/MM/BBBB</w:t>
      </w:r>
    </w:p>
    <w:p w:rsidR="00F542A7" w:rsidRPr="00A31E83" w:rsidRDefault="00F542A7" w:rsidP="00C95624">
      <w:pPr>
        <w:pStyle w:val="BodyText2"/>
        <w:tabs>
          <w:tab w:val="clear" w:pos="720"/>
        </w:tabs>
        <w:ind w:left="426"/>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sz w:val="19"/>
        </w:rPr>
        <w:t xml:space="preserve">Sa chás nach bhfuil úsáid á bhaint as an struchtúr faoi láthair, ní mór úsáid deiridh a bhaineadh as an struchtúr a shonrú i </w:t>
      </w:r>
      <w:r>
        <w:rPr>
          <w:rFonts w:ascii="Verdana" w:hAnsi="Verdana"/>
          <w:b/>
          <w:sz w:val="19"/>
        </w:rPr>
        <w:t>Roinn 3</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sz w:val="19"/>
        </w:rPr>
        <w:t xml:space="preserve">Sa chás go bhfuil cosaint á fháil ag an struchtúr faoi aon reachtaíocht eile seachas na hAchtanna Pleanála (m.sh. Achtanna na Séadchomharthaí Náisiúnta), ní mór é sin a shonrú i </w:t>
      </w:r>
      <w:r>
        <w:rPr>
          <w:rFonts w:ascii="Verdana" w:hAnsi="Verdana"/>
          <w:b/>
          <w:sz w:val="19"/>
        </w:rPr>
        <w:t>Roinn 4</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sz w:val="19"/>
        </w:rPr>
        <w:t xml:space="preserve">Sa chás go bhfuil iarratas déanta ar chead pleanála ach nach bhfuil cinneadh déanta nó sa chás go bhfuil an cinneadh faoi achomharc, sonraigh é seo agus dáta an iarratais nó an achomhairc i </w:t>
      </w:r>
      <w:r>
        <w:rPr>
          <w:rFonts w:ascii="Verdana" w:hAnsi="Verdana"/>
          <w:b/>
          <w:sz w:val="19"/>
        </w:rPr>
        <w:t>Roinn 5</w:t>
      </w:r>
    </w:p>
    <w:p w:rsidR="00F542A7" w:rsidRPr="002C194C"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b/>
          <w:sz w:val="19"/>
          <w:szCs w:val="19"/>
        </w:rPr>
      </w:pPr>
      <w:r>
        <w:rPr>
          <w:rFonts w:ascii="Verdana" w:hAnsi="Verdana"/>
          <w:sz w:val="19"/>
        </w:rPr>
        <w:t xml:space="preserve">Sa chás go dteastaíonn fógra faoi Alt 12 (3) </w:t>
      </w:r>
      <w:r>
        <w:rPr>
          <w:rFonts w:ascii="Verdana" w:hAnsi="Verdana"/>
          <w:i/>
          <w:sz w:val="19"/>
        </w:rPr>
        <w:t>d'Acht na Séadchomharthaí Náisiúnta  (leasú) 1994, (Séadchomharthaí Taifeadta)</w:t>
      </w:r>
      <w:r>
        <w:rPr>
          <w:rFonts w:ascii="Verdana" w:hAnsi="Verdana"/>
          <w:sz w:val="19"/>
        </w:rPr>
        <w:t xml:space="preserve"> nó faoi </w:t>
      </w:r>
      <w:r>
        <w:rPr>
          <w:rFonts w:ascii="Verdana" w:hAnsi="Verdana"/>
          <w:i/>
          <w:sz w:val="19"/>
        </w:rPr>
        <w:t xml:space="preserve">Alt 5 (8) d’Acht Leasaithe 1987 (Clár na Séadchomharthaí Stairiúla) </w:t>
      </w:r>
      <w:r>
        <w:rPr>
          <w:rFonts w:ascii="Verdana" w:hAnsi="Verdana"/>
          <w:sz w:val="19"/>
        </w:rPr>
        <w:t xml:space="preserve">ba chóir mionsonraí maidir leis an dáta ar seoladh an fógra chuig an REOGRTG a sholáthar i </w:t>
      </w:r>
      <w:r>
        <w:rPr>
          <w:rFonts w:ascii="Verdana" w:hAnsi="Verdana"/>
          <w:b/>
          <w:sz w:val="19"/>
        </w:rPr>
        <w:t>Roinn 5</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sz w:val="19"/>
        </w:rPr>
        <w:t xml:space="preserve">Sa chás go bhfuil iarratas déanta ar thoiliú an Aire ach nach bhfuil aon chinneadh déanta nuair a dhéantar iarratas ar an Scéim, sonraigh é seo i </w:t>
      </w:r>
      <w:r>
        <w:rPr>
          <w:rFonts w:ascii="Verdana" w:hAnsi="Verdana"/>
          <w:b/>
          <w:sz w:val="19"/>
        </w:rPr>
        <w:t>Roinn 5, lena n-áirítear uimhir tagartha an cháis eisithe ag an tSeirbhís Náisiúnta Séadchomharthaí.</w:t>
      </w:r>
    </w:p>
    <w:p w:rsidR="00F542A7" w:rsidRPr="00A31E83" w:rsidRDefault="00F542A7" w:rsidP="00C95624">
      <w:pPr>
        <w:pStyle w:val="ListParagraph"/>
        <w:jc w:val="both"/>
        <w:rPr>
          <w:rFonts w:ascii="Verdana" w:hAnsi="Verdana"/>
          <w:sz w:val="19"/>
          <w:szCs w:val="19"/>
        </w:rPr>
      </w:pPr>
    </w:p>
    <w:p w:rsidR="00F542A7" w:rsidRPr="00A31E83" w:rsidRDefault="00F542A7" w:rsidP="008E3024">
      <w:pPr>
        <w:pStyle w:val="BodyText2"/>
        <w:numPr>
          <w:ilvl w:val="0"/>
          <w:numId w:val="23"/>
        </w:numPr>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r>
        <w:rPr>
          <w:rFonts w:ascii="Verdana" w:hAnsi="Verdana"/>
          <w:sz w:val="19"/>
        </w:rPr>
        <w:t xml:space="preserve">Ní mór don iarratasóir an líon iomlán measta laethanta fostaíochta (sainmhínítear lá mar 8 n-uaire an chloig) a theastaíonn le linn achar an tionscadail a leagan amach i </w:t>
      </w:r>
      <w:r>
        <w:rPr>
          <w:rFonts w:ascii="Verdana" w:hAnsi="Verdana"/>
          <w:b/>
          <w:sz w:val="19"/>
        </w:rPr>
        <w:t>Roinn 6.</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Pr>
          <w:rFonts w:ascii="Verdana" w:hAnsi="Verdana"/>
          <w:sz w:val="19"/>
        </w:rPr>
        <w:t xml:space="preserve">Ní mór sonraí maidir le conas a fhreastalófar ar chostas na n-oibreacha, seachas méid an deontais a lorgaíodh, a shonrú i </w:t>
      </w:r>
      <w:r>
        <w:rPr>
          <w:rFonts w:ascii="Verdana" w:hAnsi="Verdana"/>
          <w:b/>
          <w:sz w:val="19"/>
        </w:rPr>
        <w:t>Roinn 7</w:t>
      </w:r>
      <w:r>
        <w:rPr>
          <w:rFonts w:ascii="Verdana" w:hAnsi="Verdana"/>
          <w:sz w:val="19"/>
        </w:rPr>
        <w:t>.  Ní mór don iarratasóir iomlán an chómhaoinithe agus foinse an chómhaoinithe a shonrú</w:t>
      </w:r>
    </w:p>
    <w:p w:rsidR="00F542A7" w:rsidRPr="00A31E83" w:rsidRDefault="00F542A7" w:rsidP="00C95624">
      <w:pPr>
        <w:pStyle w:val="ListParagraph"/>
        <w:jc w:val="both"/>
        <w:rPr>
          <w:rFonts w:ascii="Verdana" w:hAnsi="Verdana"/>
          <w:sz w:val="19"/>
          <w:szCs w:val="19"/>
        </w:rPr>
      </w:pPr>
    </w:p>
    <w:p w:rsidR="00F542A7" w:rsidRPr="00A31E83" w:rsidRDefault="00F542A7">
      <w:pPr>
        <w:pStyle w:val="BodyText2"/>
        <w:numPr>
          <w:ilvl w:val="0"/>
          <w:numId w:val="23"/>
        </w:numPr>
        <w:tabs>
          <w:tab w:val="clear" w:pos="720"/>
        </w:tabs>
        <w:jc w:val="both"/>
        <w:rPr>
          <w:rFonts w:ascii="Verdana" w:hAnsi="Verdana"/>
          <w:sz w:val="19"/>
          <w:szCs w:val="19"/>
        </w:rPr>
      </w:pPr>
      <w:r>
        <w:rPr>
          <w:rFonts w:ascii="Verdana" w:hAnsi="Verdana"/>
          <w:sz w:val="19"/>
        </w:rPr>
        <w:t xml:space="preserve">Ní mór don iarratasóir aon deontais, fóirdheontas nó cúram ó chomhlachtaí reachtúla, nó urraíocht nó cúnamh ó fhoinse neamhreachtúil faighte nó lorgtha a léiriú freisin i </w:t>
      </w:r>
      <w:r>
        <w:rPr>
          <w:rFonts w:ascii="Verdana" w:hAnsi="Verdana"/>
          <w:b/>
          <w:sz w:val="19"/>
        </w:rPr>
        <w:t>Roinn 8</w:t>
      </w:r>
      <w:r>
        <w:rPr>
          <w:rFonts w:ascii="Verdana" w:hAnsi="Verdana"/>
          <w:sz w:val="19"/>
        </w:rPr>
        <w:t xml:space="preserve">. Ní mór don iarratas a léiriú freisin má tá cinneadh faighte acu faoi Alt 482 </w:t>
      </w:r>
      <w:r>
        <w:rPr>
          <w:rFonts w:ascii="Verdana" w:hAnsi="Verdana"/>
          <w:i/>
          <w:sz w:val="19"/>
        </w:rPr>
        <w:t>d’Acht Comhdhlúite Cánacha</w:t>
      </w:r>
      <w:r>
        <w:rPr>
          <w:rFonts w:ascii="Verdana" w:hAnsi="Verdana"/>
          <w:sz w:val="19"/>
        </w:rPr>
        <w:t xml:space="preserve">, </w:t>
      </w:r>
      <w:r>
        <w:rPr>
          <w:rFonts w:ascii="Verdana" w:hAnsi="Verdana"/>
          <w:i/>
          <w:sz w:val="19"/>
        </w:rPr>
        <w:t xml:space="preserve">1997 (Alt 19 d’Acht Airgeadais 1982 </w:t>
      </w:r>
      <w:r>
        <w:rPr>
          <w:rFonts w:ascii="Verdana" w:hAnsi="Verdana"/>
          <w:sz w:val="19"/>
        </w:rPr>
        <w:t xml:space="preserve">roimhe seo), nó má tá siad ag fáil faoiseamh cánach faoi </w:t>
      </w:r>
      <w:r>
        <w:rPr>
          <w:rFonts w:ascii="Verdana" w:hAnsi="Verdana"/>
          <w:b/>
          <w:sz w:val="19"/>
        </w:rPr>
        <w:t>Thionscnamh um Chathair Bheo</w:t>
      </w:r>
      <w:r>
        <w:rPr>
          <w:rFonts w:ascii="Verdana" w:hAnsi="Verdana"/>
          <w:sz w:val="19"/>
        </w:rPr>
        <w:t xml:space="preserve"> nó faoin </w:t>
      </w:r>
      <w:r>
        <w:rPr>
          <w:rFonts w:ascii="Verdana" w:hAnsi="Verdana"/>
          <w:b/>
          <w:sz w:val="19"/>
        </w:rPr>
        <w:t xml:space="preserve">Scéim um Fheabhsúcháin Tí.  </w:t>
      </w:r>
      <w:r>
        <w:rPr>
          <w:rFonts w:ascii="Verdana" w:hAnsi="Verdana"/>
          <w:sz w:val="19"/>
        </w:rPr>
        <w:t xml:space="preserve">Mura bhfuair, ní mór don iarratasóir a léiriú an bhfuil sé/sí i mbun iarratas a dhéanamh ar chinneadh nó ar fhaoiseamh cánach fháil faoi Alt 482 </w:t>
      </w:r>
      <w:r>
        <w:rPr>
          <w:rFonts w:ascii="Verdana" w:hAnsi="Verdana"/>
          <w:i/>
          <w:sz w:val="19"/>
        </w:rPr>
        <w:t>d’Acht Comhdhlúite Cánacha</w:t>
      </w:r>
      <w:r>
        <w:rPr>
          <w:rFonts w:ascii="Verdana" w:hAnsi="Verdana"/>
          <w:sz w:val="19"/>
        </w:rPr>
        <w:t xml:space="preserve">, </w:t>
      </w:r>
      <w:r>
        <w:rPr>
          <w:rFonts w:ascii="Verdana" w:hAnsi="Verdana"/>
          <w:i/>
          <w:sz w:val="19"/>
        </w:rPr>
        <w:t xml:space="preserve">1997 (Alt 19 d’Acht Airgeadais 1982 </w:t>
      </w:r>
      <w:r>
        <w:rPr>
          <w:rFonts w:ascii="Verdana" w:hAnsi="Verdana"/>
          <w:sz w:val="19"/>
        </w:rPr>
        <w:t>roimhe seo).</w:t>
      </w:r>
    </w:p>
    <w:p w:rsidR="00F542A7" w:rsidRPr="00A31E83" w:rsidRDefault="00F542A7" w:rsidP="00C95624">
      <w:pPr>
        <w:pStyle w:val="ListParagraph"/>
        <w:jc w:val="both"/>
        <w:rPr>
          <w:rFonts w:ascii="Verdana" w:hAnsi="Verdana"/>
          <w:sz w:val="19"/>
          <w:szCs w:val="19"/>
        </w:rPr>
      </w:pPr>
    </w:p>
    <w:p w:rsidR="009B745B" w:rsidRDefault="00F542A7" w:rsidP="009B745B">
      <w:pPr>
        <w:pStyle w:val="BodyText2"/>
        <w:numPr>
          <w:ilvl w:val="0"/>
          <w:numId w:val="23"/>
        </w:numPr>
        <w:tabs>
          <w:tab w:val="clear" w:pos="720"/>
        </w:tabs>
        <w:jc w:val="both"/>
        <w:rPr>
          <w:rFonts w:ascii="Verdana" w:hAnsi="Verdana"/>
          <w:sz w:val="19"/>
          <w:szCs w:val="19"/>
        </w:rPr>
      </w:pPr>
      <w:r>
        <w:t xml:space="preserve">Ba chóir do na hoibreacha beartaithe go léir na prionsabail caomhnaithe i bhfoilseacháin na Roinne a leanúint </w:t>
      </w:r>
      <w:r w:rsidR="00687762">
        <w:t xml:space="preserve">– </w:t>
      </w:r>
      <w:hyperlink r:id="rId38">
        <w:r w:rsidR="00687762">
          <w:rPr>
            <w:rStyle w:val="Hyperlink"/>
            <w:rFonts w:ascii="Verdana" w:hAnsi="Verdana"/>
            <w:i/>
            <w:color w:val="auto"/>
            <w:sz w:val="19"/>
            <w:u w:val="none"/>
          </w:rPr>
          <w:t xml:space="preserve">Treoirlínte na Roinne do na hÚdaráis Pleanála maidir le Cosaint </w:t>
        </w:r>
        <w:r w:rsidR="000B079F">
          <w:rPr>
            <w:rStyle w:val="Hyperlink"/>
            <w:rFonts w:ascii="Verdana" w:hAnsi="Verdana"/>
            <w:i/>
            <w:color w:val="auto"/>
            <w:sz w:val="19"/>
            <w:u w:val="none"/>
          </w:rPr>
          <w:t xml:space="preserve">na hOidhreachta </w:t>
        </w:r>
        <w:r w:rsidR="00687762">
          <w:rPr>
            <w:rStyle w:val="Hyperlink"/>
            <w:rFonts w:ascii="Verdana" w:hAnsi="Verdana"/>
            <w:i/>
            <w:color w:val="auto"/>
            <w:sz w:val="19"/>
            <w:u w:val="none"/>
          </w:rPr>
          <w:t>Ailtireachta</w:t>
        </w:r>
        <w:r>
          <w:rPr>
            <w:rFonts w:ascii="Verdana" w:hAnsi="Verdana"/>
            <w:sz w:val="19"/>
          </w:rPr>
          <w:t xml:space="preserve"> (2011)</w:t>
        </w:r>
      </w:hyperlink>
      <w:hyperlink r:id="rId39">
        <w:r>
          <w:rPr>
            <w:rStyle w:val="Hyperlink"/>
            <w:rFonts w:ascii="Verdana" w:hAnsi="Verdana"/>
            <w:i/>
            <w:color w:val="auto"/>
            <w:sz w:val="19"/>
            <w:u w:val="none"/>
          </w:rPr>
          <w:t xml:space="preserve"> agus </w:t>
        </w:r>
        <w:r w:rsidR="00687762">
          <w:rPr>
            <w:rStyle w:val="Hyperlink"/>
            <w:rFonts w:ascii="Verdana" w:hAnsi="Verdana"/>
            <w:i/>
            <w:color w:val="auto"/>
            <w:sz w:val="19"/>
            <w:u w:val="none"/>
          </w:rPr>
          <w:t xml:space="preserve">Sraith Chomhairleach na </w:t>
        </w:r>
        <w:r>
          <w:rPr>
            <w:rStyle w:val="Hyperlink"/>
            <w:rFonts w:ascii="Verdana" w:hAnsi="Verdana"/>
            <w:i/>
            <w:color w:val="auto"/>
            <w:sz w:val="19"/>
            <w:u w:val="none"/>
          </w:rPr>
          <w:t>REOGRTG</w:t>
        </w:r>
      </w:hyperlink>
      <w:r w:rsidR="00687762">
        <w:rPr>
          <w:rStyle w:val="Hyperlink"/>
          <w:rFonts w:ascii="Verdana" w:hAnsi="Verdana"/>
          <w:i/>
          <w:color w:val="auto"/>
          <w:sz w:val="19"/>
          <w:u w:val="none"/>
        </w:rPr>
        <w:t>.</w:t>
      </w:r>
      <w:r>
        <w:rPr>
          <w:rFonts w:ascii="Verdana" w:hAnsi="Verdana"/>
          <w:sz w:val="19"/>
        </w:rPr>
        <w:t xml:space="preserve"> Tá fáil orthu seo ó Fhoilseacháin an Rialtais nó trí aon siopa leabhar nó iad a íoslódáil ó: Tá siad seo ar fáil ó Oifig an tSoláthair nó trí shiopa leabhar ar bith nó le híoslódáil ó:</w:t>
      </w:r>
    </w:p>
    <w:p w:rsidR="00F542A7" w:rsidRDefault="00E91600" w:rsidP="009B745B">
      <w:pPr>
        <w:pStyle w:val="BodyText2"/>
        <w:tabs>
          <w:tab w:val="clear" w:pos="720"/>
        </w:tabs>
        <w:ind w:left="1134"/>
        <w:jc w:val="both"/>
        <w:rPr>
          <w:rFonts w:ascii="Verdana" w:hAnsi="Verdana"/>
          <w:sz w:val="19"/>
          <w:szCs w:val="19"/>
        </w:rPr>
      </w:pPr>
      <w:hyperlink r:id="rId40">
        <w:r w:rsidR="00115ADE">
          <w:rPr>
            <w:rStyle w:val="Hyperlink"/>
            <w:rFonts w:ascii="Verdana" w:hAnsi="Verdana"/>
            <w:sz w:val="19"/>
          </w:rPr>
          <w:t>http://www.ahg.gov.ie/app/uploads/2015/07/Architectural-Heritage-Protection-Guidelines-2011.pdf</w:t>
        </w:r>
      </w:hyperlink>
    </w:p>
    <w:p w:rsidR="009B745B" w:rsidRPr="009B745B" w:rsidRDefault="009B745B" w:rsidP="009B745B">
      <w:pPr>
        <w:pStyle w:val="BodyText2"/>
        <w:tabs>
          <w:tab w:val="clear" w:pos="720"/>
        </w:tabs>
        <w:ind w:left="720" w:firstLine="360"/>
        <w:jc w:val="both"/>
        <w:rPr>
          <w:rStyle w:val="Hyperlink"/>
          <w:rFonts w:ascii="Verdana" w:hAnsi="Verdana" w:cs="Arial"/>
          <w:color w:val="auto"/>
          <w:sz w:val="19"/>
          <w:szCs w:val="19"/>
          <w:u w:val="none"/>
        </w:rPr>
      </w:pPr>
    </w:p>
    <w:p w:rsidR="00F542A7" w:rsidRPr="00A31E83" w:rsidRDefault="00F542A7" w:rsidP="00722C3D">
      <w:pPr>
        <w:pStyle w:val="BodyText2"/>
        <w:numPr>
          <w:ilvl w:val="0"/>
          <w:numId w:val="25"/>
        </w:numPr>
        <w:tabs>
          <w:tab w:val="clear" w:pos="720"/>
        </w:tabs>
        <w:rPr>
          <w:rStyle w:val="Hyperlink"/>
          <w:rFonts w:ascii="Verdana" w:hAnsi="Verdana" w:cs="Arial"/>
          <w:color w:val="auto"/>
          <w:sz w:val="19"/>
          <w:szCs w:val="19"/>
          <w:u w:val="none"/>
        </w:rPr>
      </w:pPr>
      <w:r>
        <w:rPr>
          <w:rStyle w:val="Hyperlink"/>
          <w:rFonts w:ascii="Verdana" w:hAnsi="Verdana"/>
          <w:color w:val="auto"/>
          <w:sz w:val="19"/>
          <w:u w:val="none"/>
        </w:rPr>
        <w:t xml:space="preserve">Tá ialtóga faoi chosaint ag an Treoir maidir le Gnáthóga an AE.   Ba chóir d’aon oibreacha atá beartaithe a bhféadfadh tionchar a bheith acu ar ialtóga nó ar a bhfara aird a thabhairt ar threoirlínte maolaithe an REOGRTG maidir le hialtóga.   Tá siad sin le fáil ar: </w:t>
      </w:r>
      <w:hyperlink r:id="rId41">
        <w:r>
          <w:rPr>
            <w:rStyle w:val="Hyperlink"/>
          </w:rPr>
          <w:t>https://www.npws.ie/publications/search?title=bat+mitigation&amp;keyword=&amp;author=&amp;series=All&amp;year=&amp;x=0&amp;y=0</w:t>
        </w:r>
      </w:hyperlink>
    </w:p>
    <w:p w:rsidR="00F542A7" w:rsidRPr="00A31E83" w:rsidRDefault="00F542A7" w:rsidP="00AF2744">
      <w:pPr>
        <w:pStyle w:val="BodyText2"/>
        <w:tabs>
          <w:tab w:val="clear" w:pos="720"/>
        </w:tabs>
        <w:ind w:left="720"/>
        <w:rPr>
          <w:rStyle w:val="Hyperlink"/>
          <w:rFonts w:ascii="Verdana" w:hAnsi="Verdana" w:cs="Arial"/>
          <w:color w:val="auto"/>
          <w:sz w:val="19"/>
          <w:szCs w:val="19"/>
          <w:u w:val="none"/>
        </w:rPr>
      </w:pPr>
    </w:p>
    <w:p w:rsidR="00F542A7" w:rsidRPr="00A31E83" w:rsidRDefault="00F542A7" w:rsidP="00722C3D">
      <w:pPr>
        <w:pStyle w:val="BodyText2"/>
        <w:numPr>
          <w:ilvl w:val="0"/>
          <w:numId w:val="25"/>
        </w:numPr>
        <w:tabs>
          <w:tab w:val="clear" w:pos="720"/>
        </w:tabs>
        <w:rPr>
          <w:rFonts w:ascii="Verdana" w:hAnsi="Verdana"/>
          <w:sz w:val="19"/>
          <w:szCs w:val="19"/>
        </w:rPr>
      </w:pPr>
      <w:r>
        <w:rPr>
          <w:rStyle w:val="Hyperlink"/>
          <w:rFonts w:ascii="Verdana" w:hAnsi="Verdana"/>
          <w:color w:val="auto"/>
          <w:sz w:val="19"/>
          <w:u w:val="none"/>
        </w:rPr>
        <w:t>D’fhéadfaí eolas atá curtha ar fáil ar an fhoirm seo maidir leis an struchtúr a thaispeáint ar láithreán gréasáin an REOGRTG nó an ÚA.</w:t>
      </w:r>
    </w:p>
    <w:p w:rsidR="00F542A7" w:rsidRPr="00722C3D" w:rsidRDefault="00F542A7" w:rsidP="00C95624">
      <w:pPr>
        <w:ind w:left="426" w:right="1133"/>
        <w:jc w:val="both"/>
        <w:rPr>
          <w:rFonts w:ascii="Verdana" w:hAnsi="Verdana"/>
          <w:sz w:val="18"/>
          <w:szCs w:val="18"/>
        </w:rPr>
      </w:pPr>
    </w:p>
    <w:p w:rsidR="00F542A7" w:rsidRDefault="00F542A7" w:rsidP="00303290">
      <w:pPr>
        <w:ind w:left="720" w:right="45"/>
        <w:jc w:val="both"/>
        <w:rPr>
          <w:rFonts w:ascii="Verdana" w:hAnsi="Verdana"/>
          <w:b/>
          <w:sz w:val="18"/>
          <w:szCs w:val="18"/>
        </w:rPr>
      </w:pPr>
    </w:p>
    <w:p w:rsidR="00F542A7" w:rsidRDefault="00F542A7" w:rsidP="00303290">
      <w:pPr>
        <w:ind w:left="720" w:right="45"/>
        <w:jc w:val="both"/>
        <w:rPr>
          <w:rFonts w:ascii="Verdana" w:hAnsi="Verdana"/>
          <w:b/>
          <w:sz w:val="18"/>
          <w:szCs w:val="18"/>
        </w:rPr>
      </w:pPr>
    </w:p>
    <w:p w:rsidR="009D582B" w:rsidRDefault="009D582B" w:rsidP="00303290">
      <w:pPr>
        <w:ind w:left="720" w:right="45"/>
        <w:jc w:val="both"/>
        <w:rPr>
          <w:rFonts w:ascii="Verdana" w:hAnsi="Verdana"/>
          <w:b/>
          <w:sz w:val="18"/>
          <w:szCs w:val="18"/>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1. Mionsonraí an Iarratasóra (más úinéir)</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556"/>
        <w:gridCol w:w="2954"/>
        <w:gridCol w:w="3390"/>
      </w:tblGrid>
      <w:tr w:rsidR="00F542A7" w:rsidRPr="00A31E83" w:rsidTr="000A59EF">
        <w:tc>
          <w:tcPr>
            <w:tcW w:w="3556"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0070C0"/>
                <w:sz w:val="20"/>
                <w:szCs w:val="20"/>
              </w:rPr>
            </w:pPr>
          </w:p>
        </w:tc>
        <w:tc>
          <w:tcPr>
            <w:tcW w:w="6344"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912FC7">
            <w:pPr>
              <w:rPr>
                <w:rFonts w:ascii="Verdana" w:hAnsi="Verdana"/>
                <w:b/>
                <w:bCs/>
                <w:snapToGrid w:val="0"/>
                <w:color w:val="0070C0"/>
                <w:sz w:val="20"/>
                <w:szCs w:val="20"/>
              </w:rPr>
            </w:pPr>
          </w:p>
        </w:tc>
      </w:tr>
      <w:tr w:rsidR="00F542A7" w:rsidRPr="00A31E83" w:rsidTr="00A22620">
        <w:tc>
          <w:tcPr>
            <w:tcW w:w="3556" w:type="dxa"/>
            <w:tcBorders>
              <w:top w:val="nil"/>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b/>
                <w:snapToGrid w:val="0"/>
                <w:color w:val="FFFFFF"/>
                <w:sz w:val="20"/>
                <w:szCs w:val="20"/>
              </w:rPr>
            </w:pPr>
            <w:r>
              <w:rPr>
                <w:rFonts w:ascii="Verdana" w:hAnsi="Verdana"/>
                <w:snapToGrid w:val="0"/>
                <w:sz w:val="20"/>
              </w:rPr>
              <w:t>Ainm an Úinéara:</w:t>
            </w:r>
          </w:p>
          <w:p w:rsidR="00F542A7" w:rsidRPr="00A31E83" w:rsidRDefault="00F542A7" w:rsidP="00A052F9">
            <w:pPr>
              <w:rPr>
                <w:rFonts w:ascii="Verdana" w:hAnsi="Verdana"/>
                <w:snapToGrid w:val="0"/>
                <w:sz w:val="20"/>
                <w:szCs w:val="20"/>
              </w:rPr>
            </w:pPr>
          </w:p>
        </w:tc>
        <w:tc>
          <w:tcPr>
            <w:tcW w:w="6344" w:type="dxa"/>
            <w:gridSpan w:val="2"/>
            <w:tcBorders>
              <w:top w:val="nil"/>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Pr>
                <w:rFonts w:ascii="Verdana" w:hAnsi="Verdana"/>
                <w:snapToGrid w:val="0"/>
                <w:sz w:val="20"/>
              </w:rPr>
              <w:t xml:space="preserve">Seoladh: </w:t>
            </w:r>
          </w:p>
          <w:p w:rsidR="00F542A7" w:rsidRPr="00A31E83" w:rsidRDefault="00F542A7" w:rsidP="00A052F9">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Pr>
                <w:rFonts w:ascii="Verdana" w:hAnsi="Verdana"/>
                <w:snapToGrid w:val="0"/>
                <w:sz w:val="20"/>
              </w:rPr>
              <w:t>Uimh. Teileafóin/Fón Póca:</w:t>
            </w:r>
          </w:p>
          <w:p w:rsidR="00F542A7" w:rsidRPr="00A31E83" w:rsidRDefault="00F542A7" w:rsidP="00A052F9">
            <w:pPr>
              <w:rPr>
                <w:rFonts w:ascii="Verdana" w:hAnsi="Verdana"/>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Cs/>
                <w:snapToGrid w:val="0"/>
                <w:sz w:val="20"/>
                <w:szCs w:val="20"/>
              </w:rPr>
            </w:pPr>
            <w:r>
              <w:rPr>
                <w:rFonts w:ascii="Verdana" w:hAnsi="Verdana"/>
                <w:snapToGrid w:val="0"/>
                <w:sz w:val="20"/>
              </w:rPr>
              <w:t xml:space="preserve">Ríomhphost: </w:t>
            </w: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Pr>
                <w:rFonts w:ascii="Verdana" w:hAnsi="Verdana"/>
                <w:snapToGrid w:val="0"/>
                <w:sz w:val="20"/>
              </w:rPr>
              <w:t xml:space="preserve">Uimhir Charthanachta: </w:t>
            </w:r>
            <w:r>
              <w:rPr>
                <w:rFonts w:ascii="Verdana" w:hAnsi="Verdana"/>
                <w:i/>
                <w:snapToGrid w:val="0"/>
                <w:sz w:val="20"/>
              </w:rPr>
              <w:t>(más infheidhmithe)</w:t>
            </w:r>
          </w:p>
          <w:p w:rsidR="00F542A7" w:rsidRPr="00A31E83" w:rsidRDefault="00F542A7" w:rsidP="00A052F9">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Pr>
                <w:rFonts w:ascii="Verdana" w:hAnsi="Verdana"/>
                <w:snapToGrid w:val="0"/>
                <w:sz w:val="20"/>
              </w:rPr>
              <w:t>Uimhir Thagartha Cánach:</w:t>
            </w:r>
          </w:p>
          <w:p w:rsidR="00F542A7" w:rsidRPr="00A31E83" w:rsidRDefault="00F542A7" w:rsidP="00A052F9">
            <w:pPr>
              <w:rPr>
                <w:rFonts w:ascii="Verdana" w:hAnsi="Verdana"/>
                <w:i/>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F542A7" w:rsidRPr="00A31E83" w:rsidRDefault="00F542A7" w:rsidP="000023FE">
            <w:pPr>
              <w:rPr>
                <w:rFonts w:ascii="Verdana" w:hAnsi="Verdana"/>
                <w:bCs/>
                <w:snapToGrid w:val="0"/>
                <w:sz w:val="20"/>
                <w:szCs w:val="20"/>
              </w:rPr>
            </w:pPr>
            <w:r>
              <w:rPr>
                <w:rFonts w:ascii="Verdana" w:hAnsi="Verdana"/>
                <w:snapToGrid w:val="0"/>
                <w:sz w:val="20"/>
              </w:rPr>
              <w:t xml:space="preserve"> Dáta: </w:t>
            </w:r>
          </w:p>
        </w:tc>
      </w:tr>
    </w:tbl>
    <w:p w:rsidR="00F542A7" w:rsidRPr="00A31E83" w:rsidRDefault="00F542A7" w:rsidP="00912FC7">
      <w:pPr>
        <w:rPr>
          <w:rFonts w:ascii="Verdana" w:hAnsi="Verdana"/>
          <w:snapToGrid w:val="0"/>
          <w:sz w:val="20"/>
          <w:szCs w:val="20"/>
        </w:rPr>
      </w:pPr>
    </w:p>
    <w:p w:rsidR="00F542A7" w:rsidRDefault="00F542A7" w:rsidP="00912FC7">
      <w:pPr>
        <w:rPr>
          <w:rFonts w:ascii="Verdana" w:hAnsi="Verdana"/>
          <w:snapToGrid w:val="0"/>
          <w:color w:val="0070C0"/>
          <w:sz w:val="20"/>
          <w:szCs w:val="20"/>
        </w:rPr>
      </w:pPr>
    </w:p>
    <w:p w:rsidR="009D582B" w:rsidRDefault="009D582B" w:rsidP="00912FC7">
      <w:pPr>
        <w:rPr>
          <w:rFonts w:ascii="Verdana" w:hAnsi="Verdana"/>
          <w:snapToGrid w:val="0"/>
          <w:color w:val="0070C0"/>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 xml:space="preserve">2. Sonraí an Iarratasóra (mura úinéir é/í)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272"/>
        <w:gridCol w:w="3209"/>
        <w:gridCol w:w="3419"/>
      </w:tblGrid>
      <w:tr w:rsidR="00F542A7" w:rsidRPr="00A31E83" w:rsidTr="000A59EF">
        <w:tc>
          <w:tcPr>
            <w:tcW w:w="3369"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6945"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r>
      <w:tr w:rsidR="00F542A7" w:rsidRPr="00A31E83">
        <w:tc>
          <w:tcPr>
            <w:tcW w:w="3369" w:type="dxa"/>
            <w:tcBorders>
              <w:top w:val="nil"/>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b/>
                <w:snapToGrid w:val="0"/>
                <w:color w:val="FFFFFF"/>
                <w:sz w:val="20"/>
                <w:szCs w:val="20"/>
              </w:rPr>
            </w:pPr>
            <w:r>
              <w:rPr>
                <w:rFonts w:ascii="Verdana" w:hAnsi="Verdana"/>
                <w:snapToGrid w:val="0"/>
                <w:sz w:val="20"/>
              </w:rPr>
              <w:t xml:space="preserve">Ainm: </w:t>
            </w:r>
          </w:p>
          <w:p w:rsidR="00F542A7" w:rsidRPr="00A31E83" w:rsidRDefault="00F542A7" w:rsidP="00D41A6A">
            <w:pPr>
              <w:rPr>
                <w:rFonts w:ascii="Verdana" w:hAnsi="Verdana"/>
                <w:snapToGrid w:val="0"/>
                <w:sz w:val="20"/>
                <w:szCs w:val="20"/>
              </w:rPr>
            </w:pPr>
          </w:p>
        </w:tc>
        <w:tc>
          <w:tcPr>
            <w:tcW w:w="6945"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Pr>
                <w:rFonts w:ascii="Verdana" w:hAnsi="Verdana"/>
                <w:snapToGrid w:val="0"/>
                <w:sz w:val="20"/>
              </w:rPr>
              <w:t xml:space="preserve">Seoladh: </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Pr>
                <w:rFonts w:ascii="Verdana" w:hAnsi="Verdana"/>
                <w:snapToGrid w:val="0"/>
                <w:sz w:val="20"/>
              </w:rPr>
              <w:t>Uimh. Teileafóin/Fón Póca:</w:t>
            </w:r>
          </w:p>
          <w:p w:rsidR="00F542A7" w:rsidRPr="00A31E83" w:rsidRDefault="00F542A7" w:rsidP="00D41A6A">
            <w:pPr>
              <w:rPr>
                <w:rFonts w:ascii="Verdana" w:hAnsi="Verdana"/>
                <w:snapToGrid w:val="0"/>
                <w:sz w:val="20"/>
                <w:szCs w:val="20"/>
              </w:rPr>
            </w:pP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r>
              <w:rPr>
                <w:rFonts w:ascii="Verdana" w:hAnsi="Verdana"/>
                <w:snapToGrid w:val="0"/>
                <w:sz w:val="20"/>
              </w:rPr>
              <w:t xml:space="preserve">Ríomhphost: </w:t>
            </w:r>
          </w:p>
          <w:p w:rsidR="00F542A7" w:rsidRPr="00A31E83" w:rsidRDefault="00F542A7" w:rsidP="00D41A6A">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Pr>
                <w:rFonts w:ascii="Verdana" w:hAnsi="Verdana"/>
                <w:snapToGrid w:val="0"/>
                <w:sz w:val="20"/>
              </w:rPr>
              <w:t>Uimhir Charthanachta:</w:t>
            </w:r>
          </w:p>
          <w:p w:rsidR="00F542A7" w:rsidRPr="00A31E83" w:rsidRDefault="00F542A7" w:rsidP="00D41A6A">
            <w:pPr>
              <w:rPr>
                <w:rFonts w:ascii="Verdana" w:hAnsi="Verdana"/>
                <w:i/>
                <w:snapToGrid w:val="0"/>
                <w:sz w:val="20"/>
                <w:szCs w:val="20"/>
              </w:rPr>
            </w:pPr>
            <w:r>
              <w:rPr>
                <w:rFonts w:ascii="Verdana" w:hAnsi="Verdana"/>
                <w:i/>
                <w:snapToGrid w:val="0"/>
                <w:sz w:val="20"/>
              </w:rPr>
              <w:t>(más infheidhmithe)</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Pr>
                <w:rFonts w:ascii="Verdana" w:hAnsi="Verdana"/>
                <w:snapToGrid w:val="0"/>
                <w:sz w:val="20"/>
              </w:rPr>
              <w:t>Uimhir Thagartha Cánach:</w:t>
            </w:r>
          </w:p>
          <w:p w:rsidR="00F542A7" w:rsidRPr="00A31E83" w:rsidRDefault="00F542A7" w:rsidP="00D41A6A">
            <w:pPr>
              <w:rPr>
                <w:rFonts w:ascii="Verdana" w:hAnsi="Verdana"/>
                <w:i/>
                <w:snapToGrid w:val="0"/>
                <w:sz w:val="20"/>
                <w:szCs w:val="20"/>
              </w:rPr>
            </w:pPr>
            <w:r>
              <w:rPr>
                <w:rFonts w:ascii="Verdana" w:hAnsi="Verdana"/>
                <w:i/>
                <w:snapToGrid w:val="0"/>
                <w:sz w:val="20"/>
              </w:rPr>
              <w:t xml:space="preserve"> </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 xml:space="preserve">Dáta: </w:t>
            </w: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E14065">
            <w:pPr>
              <w:rPr>
                <w:rFonts w:ascii="Verdana" w:hAnsi="Verdana"/>
                <w:snapToGrid w:val="0"/>
                <w:sz w:val="20"/>
                <w:szCs w:val="20"/>
              </w:rPr>
            </w:pPr>
          </w:p>
          <w:p w:rsidR="00F542A7" w:rsidRPr="00A31E83" w:rsidRDefault="00F542A7" w:rsidP="00DC0DA9">
            <w:pPr>
              <w:jc w:val="both"/>
              <w:rPr>
                <w:rFonts w:ascii="Verdana" w:hAnsi="Verdana"/>
                <w:snapToGrid w:val="0"/>
                <w:sz w:val="20"/>
                <w:szCs w:val="20"/>
              </w:rPr>
            </w:pPr>
            <w:r>
              <w:rPr>
                <w:rFonts w:ascii="Verdana" w:hAnsi="Verdana"/>
                <w:snapToGrid w:val="0"/>
                <w:sz w:val="20"/>
              </w:rPr>
              <w:t xml:space="preserve">Sonraigh, le do thoil, cibé an bhfuil nó nach bhfuil toiliú an úinéara faighte chun iarratas a dhéanamh faoin scéim seo agus ceangail an toiliú leis an bhFoirm seo. </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bl>
    <w:p w:rsidR="00F542A7" w:rsidRPr="00A31E83" w:rsidRDefault="00F542A7" w:rsidP="00912FC7">
      <w:pPr>
        <w:rPr>
          <w:rFonts w:ascii="Verdana" w:hAnsi="Verdana"/>
          <w:b/>
          <w:sz w:val="20"/>
          <w:szCs w:val="20"/>
        </w:rPr>
      </w:pPr>
    </w:p>
    <w:p w:rsidR="00F542A7" w:rsidRDefault="00F542A7" w:rsidP="00912FC7">
      <w:pPr>
        <w:rPr>
          <w:rFonts w:ascii="Verdana" w:hAnsi="Verdana"/>
          <w:b/>
          <w:color w:val="000099"/>
          <w:sz w:val="20"/>
          <w:szCs w:val="20"/>
        </w:rPr>
      </w:pPr>
    </w:p>
    <w:p w:rsidR="009D582B" w:rsidRPr="00A31E83" w:rsidRDefault="009D582B" w:rsidP="00912FC7">
      <w:pPr>
        <w:rPr>
          <w:rFonts w:ascii="Verdana" w:hAnsi="Verdana"/>
          <w:b/>
          <w:color w:val="000099"/>
          <w:sz w:val="20"/>
          <w:szCs w:val="20"/>
        </w:rPr>
      </w:pPr>
    </w:p>
    <w:p w:rsidR="00F542A7" w:rsidRPr="00A31E83" w:rsidRDefault="00F542A7" w:rsidP="003722E7">
      <w:pPr>
        <w:rPr>
          <w:rFonts w:ascii="Verdana" w:hAnsi="Verdana"/>
          <w:b/>
          <w:snapToGrid w:val="0"/>
          <w:color w:val="660066"/>
          <w:sz w:val="20"/>
          <w:szCs w:val="20"/>
        </w:rPr>
      </w:pPr>
      <w:r>
        <w:rPr>
          <w:rFonts w:ascii="Verdana" w:hAnsi="Verdana"/>
          <w:b/>
          <w:snapToGrid w:val="0"/>
          <w:color w:val="660066"/>
          <w:sz w:val="20"/>
        </w:rPr>
        <w:t>3. Sonraí an Struchtúir</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20" w:firstRow="1" w:lastRow="0" w:firstColumn="0" w:lastColumn="0" w:noHBand="0" w:noVBand="0"/>
      </w:tblPr>
      <w:tblGrid>
        <w:gridCol w:w="4454"/>
        <w:gridCol w:w="5446"/>
      </w:tblGrid>
      <w:tr w:rsidR="00F542A7" w:rsidRPr="00A31E83" w:rsidTr="000A59EF">
        <w:tc>
          <w:tcPr>
            <w:tcW w:w="4644"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5670"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r>
      <w:tr w:rsidR="00F542A7" w:rsidRPr="00A31E83" w:rsidTr="0046381D">
        <w:tc>
          <w:tcPr>
            <w:tcW w:w="4644" w:type="dxa"/>
            <w:tcBorders>
              <w:top w:val="nil"/>
              <w:left w:val="nil"/>
              <w:bottom w:val="single" w:sz="8" w:space="0" w:color="000000"/>
              <w:right w:val="single" w:sz="8" w:space="0" w:color="000000"/>
            </w:tcBorders>
            <w:vAlign w:val="center"/>
          </w:tcPr>
          <w:p w:rsidR="00F542A7" w:rsidRPr="00A31E83" w:rsidRDefault="00F542A7" w:rsidP="00C4215C">
            <w:pPr>
              <w:rPr>
                <w:rFonts w:ascii="Verdana" w:hAnsi="Verdana"/>
                <w:snapToGrid w:val="0"/>
                <w:sz w:val="20"/>
                <w:szCs w:val="20"/>
              </w:rPr>
            </w:pPr>
            <w:r>
              <w:rPr>
                <w:rFonts w:ascii="Verdana" w:hAnsi="Verdana"/>
                <w:snapToGrid w:val="0"/>
                <w:sz w:val="20"/>
              </w:rPr>
              <w:t xml:space="preserve">Ainm: </w:t>
            </w:r>
          </w:p>
          <w:p w:rsidR="00F542A7" w:rsidRPr="00A31E83" w:rsidRDefault="00F542A7" w:rsidP="00C4215C">
            <w:pPr>
              <w:rPr>
                <w:rFonts w:ascii="Verdana" w:hAnsi="Verdana"/>
                <w:snapToGrid w:val="0"/>
                <w:sz w:val="20"/>
                <w:szCs w:val="20"/>
              </w:rPr>
            </w:pPr>
          </w:p>
          <w:p w:rsidR="00F542A7" w:rsidRPr="00A31E83" w:rsidRDefault="00F542A7" w:rsidP="00C4215C">
            <w:pPr>
              <w:rPr>
                <w:rFonts w:ascii="Verdana" w:hAnsi="Verdana"/>
                <w:bCs/>
                <w:snapToGrid w:val="0"/>
                <w:sz w:val="20"/>
                <w:szCs w:val="20"/>
              </w:rPr>
            </w:pPr>
            <w:r>
              <w:rPr>
                <w:rFonts w:ascii="Verdana" w:hAnsi="Verdana"/>
                <w:snapToGrid w:val="0"/>
                <w:sz w:val="20"/>
              </w:rPr>
              <w:t xml:space="preserve">Bliain Tógála: </w:t>
            </w:r>
            <w:r>
              <w:rPr>
                <w:rFonts w:ascii="Verdana" w:hAnsi="Verdana"/>
                <w:i/>
                <w:snapToGrid w:val="0"/>
                <w:sz w:val="20"/>
              </w:rPr>
              <w:t xml:space="preserve">(más eol sin) </w:t>
            </w:r>
          </w:p>
        </w:tc>
        <w:tc>
          <w:tcPr>
            <w:tcW w:w="5670" w:type="dxa"/>
            <w:tcBorders>
              <w:top w:val="nil"/>
              <w:left w:val="single" w:sz="8" w:space="0" w:color="000000"/>
              <w:bottom w:val="single" w:sz="8" w:space="0" w:color="000000"/>
              <w:right w:val="nil"/>
            </w:tcBorders>
            <w:vAlign w:val="center"/>
          </w:tcPr>
          <w:p w:rsidR="00F542A7" w:rsidRPr="00A31E83" w:rsidRDefault="00F542A7" w:rsidP="003628C6">
            <w:pPr>
              <w:rPr>
                <w:rFonts w:ascii="Verdana" w:hAnsi="Verdana"/>
                <w:bCs/>
                <w:snapToGrid w:val="0"/>
                <w:color w:val="FFFFFF"/>
                <w:sz w:val="20"/>
                <w:szCs w:val="20"/>
              </w:rPr>
            </w:pPr>
            <w:r>
              <w:rPr>
                <w:rFonts w:ascii="Verdana" w:hAnsi="Verdana"/>
                <w:snapToGrid w:val="0"/>
                <w:sz w:val="20"/>
              </w:rPr>
              <w:t xml:space="preserve">Seoladh: </w:t>
            </w:r>
          </w:p>
        </w:tc>
      </w:tr>
      <w:tr w:rsidR="00F542A7" w:rsidRPr="00A31E83" w:rsidTr="0046381D">
        <w:tc>
          <w:tcPr>
            <w:tcW w:w="4644"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Pr>
                <w:rFonts w:ascii="Verdana" w:hAnsi="Verdana"/>
                <w:snapToGrid w:val="0"/>
                <w:sz w:val="20"/>
              </w:rPr>
              <w:t>Úsáid faoi láthair:</w:t>
            </w:r>
          </w:p>
          <w:p w:rsidR="00F542A7" w:rsidRPr="00A31E83" w:rsidRDefault="00F542A7" w:rsidP="003722E7">
            <w:pPr>
              <w:rPr>
                <w:rFonts w:ascii="Verdana" w:hAnsi="Verdana"/>
                <w:snapToGrid w:val="0"/>
                <w:sz w:val="20"/>
                <w:szCs w:val="20"/>
              </w:rPr>
            </w:pPr>
          </w:p>
        </w:tc>
        <w:tc>
          <w:tcPr>
            <w:tcW w:w="5670" w:type="dxa"/>
            <w:tcBorders>
              <w:top w:val="single" w:sz="8" w:space="0" w:color="000000"/>
              <w:left w:val="single" w:sz="8" w:space="0" w:color="000000"/>
              <w:bottom w:val="single" w:sz="8" w:space="0" w:color="000000"/>
              <w:right w:val="nil"/>
            </w:tcBorders>
            <w:vAlign w:val="center"/>
          </w:tcPr>
          <w:p w:rsidR="00F542A7" w:rsidRPr="00A31E83" w:rsidRDefault="00F542A7" w:rsidP="00421907">
            <w:pPr>
              <w:rPr>
                <w:rFonts w:ascii="Verdana" w:hAnsi="Verdana"/>
                <w:bCs/>
                <w:snapToGrid w:val="0"/>
                <w:sz w:val="20"/>
                <w:szCs w:val="20"/>
              </w:rPr>
            </w:pPr>
          </w:p>
          <w:p w:rsidR="00F542A7" w:rsidRPr="00A31E83" w:rsidRDefault="00F542A7" w:rsidP="00421907">
            <w:pPr>
              <w:rPr>
                <w:rFonts w:ascii="Verdana" w:hAnsi="Verdana"/>
                <w:bCs/>
                <w:snapToGrid w:val="0"/>
                <w:sz w:val="20"/>
                <w:szCs w:val="20"/>
              </w:rPr>
            </w:pPr>
            <w:r>
              <w:rPr>
                <w:rFonts w:ascii="Verdana" w:hAnsi="Verdana"/>
                <w:snapToGrid w:val="0"/>
                <w:sz w:val="20"/>
              </w:rPr>
              <w:t xml:space="preserve">Úsáid atá beartaithe: </w:t>
            </w:r>
            <w:r>
              <w:rPr>
                <w:rFonts w:ascii="Verdana" w:hAnsi="Verdana"/>
                <w:i/>
                <w:snapToGrid w:val="0"/>
                <w:sz w:val="20"/>
              </w:rPr>
              <w:t>(más difriúil)</w:t>
            </w:r>
          </w:p>
          <w:p w:rsidR="00F542A7" w:rsidRPr="00A31E83" w:rsidRDefault="00F542A7" w:rsidP="003628C6">
            <w:pPr>
              <w:rPr>
                <w:rFonts w:ascii="Verdana" w:hAnsi="Verdana"/>
                <w:bCs/>
                <w:snapToGrid w:val="0"/>
                <w:sz w:val="20"/>
                <w:szCs w:val="20"/>
              </w:rPr>
            </w:pPr>
          </w:p>
        </w:tc>
      </w:tr>
    </w:tbl>
    <w:p w:rsidR="00F542A7" w:rsidRDefault="00F542A7" w:rsidP="00912FC7">
      <w:pPr>
        <w:rPr>
          <w:rFonts w:ascii="Verdana" w:hAnsi="Verdana"/>
          <w:snapToGrid w:val="0"/>
          <w:sz w:val="20"/>
          <w:szCs w:val="20"/>
        </w:rPr>
      </w:pPr>
    </w:p>
    <w:p w:rsidR="009D582B" w:rsidRPr="00A31E83" w:rsidRDefault="009D582B" w:rsidP="00912FC7">
      <w:pPr>
        <w:rPr>
          <w:rFonts w:ascii="Verdana" w:hAnsi="Verdana"/>
          <w:snapToGrid w:val="0"/>
          <w:sz w:val="20"/>
          <w:szCs w:val="20"/>
        </w:rPr>
      </w:pPr>
    </w:p>
    <w:p w:rsidR="00DF2C56" w:rsidRDefault="00DF2C56"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 xml:space="preserve">4. Rangúchán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1889"/>
        <w:gridCol w:w="2632"/>
        <w:gridCol w:w="1342"/>
        <w:gridCol w:w="2212"/>
        <w:gridCol w:w="1825"/>
      </w:tblGrid>
      <w:tr w:rsidR="00F542A7" w:rsidRPr="00A31E83" w:rsidTr="00BF3089">
        <w:tc>
          <w:tcPr>
            <w:tcW w:w="195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2693"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r>
              <w:rPr>
                <w:rFonts w:ascii="Verdana" w:hAnsi="Verdana"/>
                <w:b/>
                <w:snapToGrid w:val="0"/>
                <w:color w:val="FFFFFF"/>
                <w:sz w:val="20"/>
              </w:rPr>
              <w:t>Tá nó Níl</w:t>
            </w:r>
          </w:p>
        </w:tc>
        <w:tc>
          <w:tcPr>
            <w:tcW w:w="4252"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C45EC5">
            <w:pPr>
              <w:rPr>
                <w:rFonts w:ascii="Verdana" w:hAnsi="Verdana"/>
                <w:b/>
                <w:bCs/>
                <w:snapToGrid w:val="0"/>
                <w:color w:val="FFFFFF"/>
                <w:sz w:val="20"/>
                <w:szCs w:val="20"/>
              </w:rPr>
            </w:pPr>
            <w:r>
              <w:rPr>
                <w:rFonts w:ascii="Verdana" w:hAnsi="Verdana"/>
                <w:b/>
                <w:snapToGrid w:val="0"/>
                <w:color w:val="FFFFFF"/>
                <w:sz w:val="20"/>
              </w:rPr>
              <w:t>Má roghnaigh tú Tá: iontráil an uimhir chlárúcháin</w:t>
            </w:r>
          </w:p>
        </w:tc>
      </w:tr>
      <w:tr w:rsidR="00F542A7" w:rsidRPr="00A31E83">
        <w:tc>
          <w:tcPr>
            <w:tcW w:w="1951" w:type="dxa"/>
            <w:vMerge w:val="restart"/>
            <w:tcBorders>
              <w:top w:val="nil"/>
              <w:left w:val="nil"/>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color w:val="FFFFFF"/>
                <w:sz w:val="20"/>
                <w:szCs w:val="20"/>
              </w:rPr>
            </w:pPr>
            <w:r>
              <w:rPr>
                <w:rFonts w:ascii="Verdana" w:hAnsi="Verdana"/>
                <w:snapToGrid w:val="0"/>
                <w:sz w:val="20"/>
              </w:rPr>
              <w:t xml:space="preserve">An bhfuil an struchtúr: </w:t>
            </w:r>
          </w:p>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(a) cosanta faoi Achtanna na Séadchomharthaí Náisiúnta?</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 xml:space="preserve">RMP: </w:t>
            </w: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(b) struchtúr faoi chosaint?</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 xml:space="preserve">TSC: </w:t>
            </w: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(b) struchtúr cosanta atá beartaithe?</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8B245A">
            <w:pPr>
              <w:rPr>
                <w:rFonts w:ascii="Verdana" w:hAnsi="Verdana"/>
                <w:bCs/>
                <w:snapToGrid w:val="0"/>
                <w:sz w:val="20"/>
                <w:szCs w:val="20"/>
              </w:rPr>
            </w:pPr>
            <w:r>
              <w:rPr>
                <w:rFonts w:ascii="Verdana" w:hAnsi="Verdana"/>
                <w:snapToGrid w:val="0"/>
                <w:sz w:val="20"/>
              </w:rPr>
              <w:t>(d) in LCA?*</w:t>
            </w:r>
          </w:p>
          <w:p w:rsidR="00F542A7" w:rsidRPr="00A31E83" w:rsidRDefault="00F542A7" w:rsidP="008B245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Ainm an LCA:</w:t>
            </w:r>
          </w:p>
        </w:tc>
      </w:tr>
      <w:tr w:rsidR="00F542A7" w:rsidRPr="00A31E83">
        <w:tc>
          <w:tcPr>
            <w:tcW w:w="1951" w:type="dxa"/>
            <w:vMerge/>
            <w:tcBorders>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(e) san áireamh in FNOA?**</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2338" w:type="dxa"/>
            <w:tcBorders>
              <w:top w:val="nil"/>
              <w:left w:val="single" w:sz="8" w:space="0" w:color="000000"/>
              <w:bottom w:val="single" w:sz="8" w:space="0" w:color="000000"/>
              <w:right w:val="nil"/>
            </w:tcBorders>
            <w:vAlign w:val="center"/>
          </w:tcPr>
          <w:p w:rsidR="00F542A7" w:rsidRPr="00A31E83" w:rsidRDefault="00F542A7" w:rsidP="008B245A">
            <w:pPr>
              <w:rPr>
                <w:rFonts w:ascii="Verdana" w:hAnsi="Verdana"/>
                <w:bCs/>
                <w:snapToGrid w:val="0"/>
                <w:sz w:val="20"/>
                <w:szCs w:val="20"/>
              </w:rPr>
            </w:pPr>
            <w:r>
              <w:rPr>
                <w:rFonts w:ascii="Verdana" w:hAnsi="Verdana"/>
                <w:snapToGrid w:val="0"/>
                <w:sz w:val="20"/>
              </w:rPr>
              <w:t xml:space="preserve">FNOA:                           </w:t>
            </w:r>
          </w:p>
        </w:tc>
        <w:tc>
          <w:tcPr>
            <w:tcW w:w="1914" w:type="dxa"/>
            <w:tcBorders>
              <w:top w:val="nil"/>
              <w:left w:val="single" w:sz="8" w:space="0" w:color="000000"/>
              <w:bottom w:val="single" w:sz="8" w:space="0" w:color="000000"/>
              <w:right w:val="nil"/>
            </w:tcBorders>
            <w:vAlign w:val="center"/>
          </w:tcPr>
          <w:p w:rsidR="00F542A7" w:rsidRPr="00A31E83" w:rsidRDefault="00F542A7" w:rsidP="008B245A">
            <w:pPr>
              <w:rPr>
                <w:rFonts w:ascii="Verdana" w:hAnsi="Verdana"/>
                <w:bCs/>
                <w:snapToGrid w:val="0"/>
                <w:sz w:val="20"/>
                <w:szCs w:val="20"/>
              </w:rPr>
            </w:pPr>
            <w:r>
              <w:rPr>
                <w:rFonts w:ascii="Verdana" w:hAnsi="Verdana"/>
                <w:snapToGrid w:val="0"/>
                <w:sz w:val="20"/>
              </w:rPr>
              <w:t xml:space="preserve">Rátáil: </w:t>
            </w:r>
          </w:p>
        </w:tc>
      </w:tr>
    </w:tbl>
    <w:p w:rsidR="00F542A7" w:rsidRPr="00A31E83" w:rsidRDefault="00F542A7" w:rsidP="0020639A">
      <w:pPr>
        <w:rPr>
          <w:rFonts w:ascii="Verdana" w:hAnsi="Verdana"/>
          <w:snapToGrid w:val="0"/>
          <w:sz w:val="20"/>
          <w:szCs w:val="20"/>
        </w:rPr>
      </w:pPr>
      <w:r>
        <w:rPr>
          <w:rFonts w:ascii="Verdana" w:hAnsi="Verdana"/>
          <w:snapToGrid w:val="0"/>
          <w:sz w:val="20"/>
        </w:rPr>
        <w:t xml:space="preserve">* LCA = Limistéar Caomhantais Ailtireachta  </w:t>
      </w:r>
    </w:p>
    <w:p w:rsidR="00F542A7" w:rsidRPr="00A31E83" w:rsidRDefault="00F542A7" w:rsidP="0020639A">
      <w:pPr>
        <w:rPr>
          <w:rFonts w:ascii="Verdana" w:hAnsi="Verdana"/>
          <w:snapToGrid w:val="0"/>
          <w:sz w:val="20"/>
          <w:szCs w:val="20"/>
        </w:rPr>
      </w:pPr>
      <w:r>
        <w:rPr>
          <w:rFonts w:ascii="Verdana" w:hAnsi="Verdana"/>
          <w:snapToGrid w:val="0"/>
          <w:sz w:val="20"/>
        </w:rPr>
        <w:t>** FNOA = An Fardal Náisiúnta na hOidhreachta Ailtireachta (</w:t>
      </w:r>
      <w:hyperlink r:id="rId42"/>
      <w:r>
        <w:t>www.buildingsofireland.ie)</w:t>
      </w:r>
      <w:r>
        <w:rPr>
          <w:rFonts w:ascii="Verdana" w:hAnsi="Verdana"/>
          <w:snapToGrid w:val="0"/>
          <w:color w:val="4F81BD"/>
          <w:sz w:val="20"/>
        </w:rPr>
        <w:t xml:space="preserve">  </w:t>
      </w:r>
    </w:p>
    <w:p w:rsidR="00F542A7" w:rsidRDefault="00F542A7" w:rsidP="00912FC7">
      <w:pPr>
        <w:rPr>
          <w:rFonts w:ascii="Verdana" w:hAnsi="Verdana"/>
          <w:b/>
          <w:snapToGrid w:val="0"/>
          <w:color w:val="000099"/>
          <w:sz w:val="20"/>
          <w:szCs w:val="20"/>
        </w:rPr>
      </w:pPr>
    </w:p>
    <w:p w:rsidR="009D582B" w:rsidRPr="00A31E83" w:rsidRDefault="009D582B" w:rsidP="00912FC7">
      <w:pPr>
        <w:rPr>
          <w:rFonts w:ascii="Verdana" w:hAnsi="Verdana"/>
          <w:b/>
          <w:snapToGrid w:val="0"/>
          <w:color w:val="000099"/>
          <w:sz w:val="20"/>
          <w:szCs w:val="20"/>
        </w:rPr>
      </w:pPr>
    </w:p>
    <w:p w:rsidR="00F542A7" w:rsidRPr="00A31E83" w:rsidRDefault="00F542A7" w:rsidP="00912FC7">
      <w:pPr>
        <w:rPr>
          <w:rFonts w:ascii="Verdana" w:hAnsi="Verdana"/>
          <w:b/>
          <w:snapToGrid w:val="0"/>
          <w:color w:val="4F81B8"/>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 xml:space="preserve">5. Fógraí Reachtúla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4467"/>
        <w:gridCol w:w="1359"/>
        <w:gridCol w:w="4074"/>
      </w:tblGrid>
      <w:tr w:rsidR="00F542A7" w:rsidRPr="00A31E83" w:rsidTr="000A59EF">
        <w:tc>
          <w:tcPr>
            <w:tcW w:w="4644"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r>
              <w:rPr>
                <w:rFonts w:ascii="Verdana" w:hAnsi="Verdana"/>
                <w:b/>
                <w:snapToGrid w:val="0"/>
                <w:color w:val="FFFFFF"/>
                <w:sz w:val="20"/>
              </w:rPr>
              <w:t>Tá nó Níl</w:t>
            </w:r>
          </w:p>
        </w:tc>
        <w:tc>
          <w:tcPr>
            <w:tcW w:w="4252"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C45EC5">
            <w:pPr>
              <w:rPr>
                <w:rFonts w:ascii="Verdana" w:hAnsi="Verdana"/>
                <w:b/>
                <w:bCs/>
                <w:snapToGrid w:val="0"/>
                <w:color w:val="FFFFFF"/>
                <w:sz w:val="20"/>
                <w:szCs w:val="20"/>
              </w:rPr>
            </w:pPr>
            <w:r>
              <w:rPr>
                <w:rFonts w:ascii="Verdana" w:hAnsi="Verdana"/>
                <w:b/>
                <w:snapToGrid w:val="0"/>
                <w:color w:val="FFFFFF"/>
                <w:sz w:val="20"/>
              </w:rPr>
              <w:t>Má tá:  iontráil dáta an iarratais/an dáta faighte</w:t>
            </w:r>
          </w:p>
        </w:tc>
      </w:tr>
      <w:tr w:rsidR="00F542A7" w:rsidRPr="00A31E83">
        <w:trPr>
          <w:trHeight w:val="489"/>
        </w:trPr>
        <w:tc>
          <w:tcPr>
            <w:tcW w:w="4644" w:type="dxa"/>
            <w:vMerge w:val="restart"/>
            <w:tcBorders>
              <w:top w:val="nil"/>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p w:rsidR="00F542A7" w:rsidRPr="00A31E83" w:rsidRDefault="00F542A7" w:rsidP="00C45EC5">
            <w:pPr>
              <w:jc w:val="both"/>
              <w:rPr>
                <w:rFonts w:ascii="Verdana" w:hAnsi="Verdana"/>
                <w:b/>
                <w:snapToGrid w:val="0"/>
                <w:color w:val="FFFFFF"/>
                <w:sz w:val="20"/>
                <w:szCs w:val="20"/>
              </w:rPr>
            </w:pPr>
            <w:r>
              <w:rPr>
                <w:rFonts w:ascii="Verdana" w:hAnsi="Verdana"/>
                <w:snapToGrid w:val="0"/>
                <w:sz w:val="20"/>
              </w:rPr>
              <w:t>An dteastaíonn cead pleanála chun na hoibreacha beartaithe a dhéanamh nó an bhfuil cead pleanála deonaithe?</w:t>
            </w:r>
          </w:p>
          <w:p w:rsidR="00F542A7" w:rsidRPr="00A31E83" w:rsidRDefault="00F542A7" w:rsidP="00C45EC5">
            <w:pPr>
              <w:jc w:val="both"/>
              <w:rPr>
                <w:rFonts w:ascii="Verdana" w:hAnsi="Verdana"/>
                <w:snapToGrid w:val="0"/>
                <w:sz w:val="20"/>
                <w:szCs w:val="20"/>
              </w:rPr>
            </w:pPr>
          </w:p>
        </w:tc>
        <w:tc>
          <w:tcPr>
            <w:tcW w:w="1418" w:type="dxa"/>
            <w:vMerge w:val="restart"/>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F542A7" w:rsidP="008E4F10">
            <w:pPr>
              <w:rPr>
                <w:rFonts w:ascii="Verdana" w:hAnsi="Verdana"/>
                <w:bCs/>
                <w:snapToGrid w:val="0"/>
                <w:sz w:val="20"/>
                <w:szCs w:val="20"/>
              </w:rPr>
            </w:pPr>
            <w:r>
              <w:rPr>
                <w:rFonts w:ascii="Verdana" w:hAnsi="Verdana"/>
                <w:snapToGrid w:val="0"/>
                <w:sz w:val="20"/>
              </w:rPr>
              <w:t xml:space="preserve">Dáta an iarratais: </w:t>
            </w:r>
          </w:p>
        </w:tc>
      </w:tr>
      <w:tr w:rsidR="00F542A7" w:rsidRPr="00A31E83">
        <w:trPr>
          <w:trHeight w:val="489"/>
        </w:trPr>
        <w:tc>
          <w:tcPr>
            <w:tcW w:w="4644" w:type="dxa"/>
            <w:vMerge/>
            <w:tcBorders>
              <w:top w:val="nil"/>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857293" w:rsidP="008E4F10">
            <w:pPr>
              <w:rPr>
                <w:rFonts w:ascii="Verdana" w:hAnsi="Verdana"/>
                <w:bCs/>
                <w:snapToGrid w:val="0"/>
                <w:sz w:val="20"/>
                <w:szCs w:val="20"/>
              </w:rPr>
            </w:pPr>
            <w:r>
              <w:rPr>
                <w:rFonts w:ascii="Verdana" w:hAnsi="Verdana"/>
                <w:snapToGrid w:val="0"/>
                <w:sz w:val="20"/>
              </w:rPr>
              <w:t>Stádas Pleanála:</w:t>
            </w:r>
          </w:p>
        </w:tc>
      </w:tr>
      <w:tr w:rsidR="00F542A7" w:rsidRPr="00A31E83">
        <w:trPr>
          <w:trHeight w:val="489"/>
        </w:trPr>
        <w:tc>
          <w:tcPr>
            <w:tcW w:w="4644" w:type="dxa"/>
            <w:vMerge/>
            <w:tcBorders>
              <w:left w:val="nil"/>
              <w:bottom w:val="single" w:sz="8" w:space="0" w:color="000000"/>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Uimhir Thagartha Pleanála:</w:t>
            </w:r>
          </w:p>
        </w:tc>
      </w:tr>
      <w:tr w:rsidR="00F542A7" w:rsidRPr="00A31E83">
        <w:trPr>
          <w:trHeight w:val="612"/>
        </w:trPr>
        <w:tc>
          <w:tcPr>
            <w:tcW w:w="4644" w:type="dxa"/>
            <w:vMerge w:val="restart"/>
            <w:tcBorders>
              <w:top w:val="single" w:sz="8" w:space="0" w:color="000000"/>
              <w:left w:val="nil"/>
              <w:right w:val="single" w:sz="8" w:space="0" w:color="000000"/>
            </w:tcBorders>
            <w:vAlign w:val="center"/>
          </w:tcPr>
          <w:p w:rsidR="00F542A7" w:rsidRPr="00A31E83" w:rsidRDefault="00F542A7" w:rsidP="0075293C">
            <w:pPr>
              <w:jc w:val="both"/>
              <w:rPr>
                <w:rFonts w:ascii="Verdana" w:hAnsi="Verdana"/>
                <w:snapToGrid w:val="0"/>
                <w:sz w:val="20"/>
                <w:szCs w:val="20"/>
              </w:rPr>
            </w:pPr>
            <w:r>
              <w:rPr>
                <w:rFonts w:ascii="Verdana" w:hAnsi="Verdana"/>
                <w:snapToGrid w:val="0"/>
                <w:sz w:val="20"/>
              </w:rPr>
              <w:t>An éilíonn na hoibreacha beartaithe fógra a chur faoi bhráid an Aire faoi Achtanna na Séadchomharthaí Náisiúnta?</w:t>
            </w:r>
          </w:p>
        </w:tc>
        <w:tc>
          <w:tcPr>
            <w:tcW w:w="1418" w:type="dxa"/>
            <w:vMerge w:val="restart"/>
            <w:tcBorders>
              <w:top w:val="single" w:sz="8" w:space="0" w:color="000000"/>
              <w:left w:val="single" w:sz="8" w:space="0" w:color="000000"/>
              <w:right w:val="single" w:sz="8" w:space="0" w:color="000000"/>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 xml:space="preserve">Dáta an fhógra: </w:t>
            </w:r>
          </w:p>
        </w:tc>
      </w:tr>
      <w:tr w:rsidR="00F542A7" w:rsidRPr="00A31E83">
        <w:trPr>
          <w:trHeight w:val="530"/>
        </w:trPr>
        <w:tc>
          <w:tcPr>
            <w:tcW w:w="4644" w:type="dxa"/>
            <w:vMerge/>
            <w:tcBorders>
              <w:left w:val="nil"/>
              <w:bottom w:val="single" w:sz="8" w:space="0" w:color="000000"/>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left w:val="single" w:sz="8" w:space="0" w:color="000000"/>
              <w:bottom w:val="single" w:sz="8" w:space="0" w:color="000000"/>
              <w:right w:val="single" w:sz="8" w:space="0" w:color="000000"/>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rPr>
          <w:trHeight w:val="602"/>
        </w:trPr>
        <w:tc>
          <w:tcPr>
            <w:tcW w:w="4644" w:type="dxa"/>
            <w:vMerge w:val="restart"/>
            <w:tcBorders>
              <w:top w:val="single" w:sz="8" w:space="0" w:color="000000"/>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p w:rsidR="00F542A7" w:rsidRPr="00A31E83" w:rsidRDefault="00F542A7" w:rsidP="00C45EC5">
            <w:pPr>
              <w:jc w:val="both"/>
              <w:rPr>
                <w:rFonts w:ascii="Verdana" w:hAnsi="Verdana"/>
                <w:snapToGrid w:val="0"/>
                <w:sz w:val="20"/>
                <w:szCs w:val="20"/>
              </w:rPr>
            </w:pPr>
            <w:r>
              <w:rPr>
                <w:rFonts w:ascii="Verdana" w:hAnsi="Verdana"/>
                <w:snapToGrid w:val="0"/>
                <w:sz w:val="20"/>
              </w:rPr>
              <w:t xml:space="preserve">An éilíonn na hoibreacha beartaithe Toiliú </w:t>
            </w:r>
            <w:r>
              <w:rPr>
                <w:rFonts w:ascii="Verdana" w:hAnsi="Verdana"/>
                <w:snapToGrid w:val="0"/>
                <w:sz w:val="20"/>
              </w:rPr>
              <w:lastRenderedPageBreak/>
              <w:t xml:space="preserve">an Aire nó an bhfuil toiliú faighte acu faoi Alt 14 d’acht na Séadchomharthaí Náisiúnta, 1930 (arna leasú)? </w:t>
            </w:r>
          </w:p>
          <w:p w:rsidR="00F542A7" w:rsidRPr="00A31E83" w:rsidRDefault="00F542A7" w:rsidP="00C45EC5">
            <w:pPr>
              <w:jc w:val="both"/>
              <w:rPr>
                <w:rFonts w:ascii="Verdana" w:hAnsi="Verdana"/>
                <w:snapToGrid w:val="0"/>
                <w:sz w:val="20"/>
                <w:szCs w:val="20"/>
              </w:rPr>
            </w:pPr>
          </w:p>
        </w:tc>
        <w:tc>
          <w:tcPr>
            <w:tcW w:w="1418" w:type="dxa"/>
            <w:vMerge w:val="restart"/>
            <w:tcBorders>
              <w:top w:val="single" w:sz="8" w:space="0" w:color="000000"/>
              <w:left w:val="single" w:sz="8" w:space="0" w:color="000000"/>
              <w:right w:val="nil"/>
            </w:tcBorders>
            <w:vAlign w:val="center"/>
          </w:tcPr>
          <w:p w:rsidR="00F542A7" w:rsidRPr="00A31E83" w:rsidRDefault="00F542A7" w:rsidP="00421907">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421907">
            <w:pPr>
              <w:rPr>
                <w:rFonts w:ascii="Verdana" w:hAnsi="Verdana"/>
                <w:bCs/>
                <w:snapToGrid w:val="0"/>
                <w:sz w:val="20"/>
                <w:szCs w:val="20"/>
              </w:rPr>
            </w:pPr>
            <w:r>
              <w:rPr>
                <w:rFonts w:ascii="Verdana" w:hAnsi="Verdana"/>
                <w:snapToGrid w:val="0"/>
                <w:sz w:val="20"/>
              </w:rPr>
              <w:t>Dáta an iarratais:</w:t>
            </w:r>
          </w:p>
        </w:tc>
      </w:tr>
      <w:tr w:rsidR="00F542A7" w:rsidRPr="00A31E83">
        <w:trPr>
          <w:trHeight w:val="758"/>
        </w:trPr>
        <w:tc>
          <w:tcPr>
            <w:tcW w:w="4644" w:type="dxa"/>
            <w:vMerge/>
            <w:tcBorders>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 xml:space="preserve">Dáta faighte: </w:t>
            </w:r>
          </w:p>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Uimh. Thagartha:</w:t>
            </w:r>
          </w:p>
        </w:tc>
      </w:tr>
      <w:tr w:rsidR="00F542A7" w:rsidRPr="00A31E83">
        <w:trPr>
          <w:trHeight w:val="313"/>
        </w:trPr>
        <w:tc>
          <w:tcPr>
            <w:tcW w:w="4644" w:type="dxa"/>
            <w:tcBorders>
              <w:top w:val="single" w:sz="8" w:space="0" w:color="000000"/>
              <w:left w:val="nil"/>
              <w:bottom w:val="single" w:sz="8" w:space="0" w:color="000000"/>
              <w:right w:val="single" w:sz="8" w:space="0" w:color="000000"/>
            </w:tcBorders>
            <w:vAlign w:val="center"/>
          </w:tcPr>
          <w:p w:rsidR="00F542A7" w:rsidRPr="00A31E83" w:rsidRDefault="00F542A7" w:rsidP="00421907">
            <w:pPr>
              <w:rPr>
                <w:rFonts w:ascii="Verdana" w:hAnsi="Verdana"/>
                <w:snapToGrid w:val="0"/>
                <w:sz w:val="20"/>
                <w:szCs w:val="20"/>
              </w:rPr>
            </w:pPr>
          </w:p>
          <w:p w:rsidR="00F542A7" w:rsidRPr="00A31E83" w:rsidRDefault="00F542A7" w:rsidP="00421907">
            <w:pPr>
              <w:rPr>
                <w:rFonts w:ascii="Verdana" w:hAnsi="Verdana"/>
                <w:snapToGrid w:val="0"/>
                <w:sz w:val="20"/>
                <w:szCs w:val="20"/>
              </w:rPr>
            </w:pPr>
            <w:r>
              <w:rPr>
                <w:rFonts w:ascii="Verdana" w:hAnsi="Verdana"/>
                <w:snapToGrid w:val="0"/>
                <w:sz w:val="20"/>
              </w:rPr>
              <w:t>An bhfuil aon Cheanglais Reachtúla eile le cur san áireamh?</w:t>
            </w:r>
          </w:p>
          <w:p w:rsidR="00F542A7" w:rsidRPr="00A31E83" w:rsidRDefault="00F542A7" w:rsidP="00D41A6A">
            <w:pPr>
              <w:rPr>
                <w:rFonts w:ascii="Verdana" w:hAnsi="Verdana"/>
                <w:snapToGrid w:val="0"/>
                <w:sz w:val="20"/>
                <w:szCs w:val="20"/>
              </w:rPr>
            </w:pPr>
          </w:p>
        </w:tc>
        <w:tc>
          <w:tcPr>
            <w:tcW w:w="1418"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 xml:space="preserve">Sonraí: </w:t>
            </w:r>
          </w:p>
        </w:tc>
      </w:tr>
    </w:tbl>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EE2F53">
      <w:pPr>
        <w:rPr>
          <w:rFonts w:ascii="Verdana" w:hAnsi="Verdana"/>
          <w:b/>
          <w:snapToGrid w:val="0"/>
          <w:color w:val="660066"/>
          <w:sz w:val="20"/>
          <w:szCs w:val="20"/>
        </w:rPr>
      </w:pPr>
      <w:r>
        <w:rPr>
          <w:rFonts w:ascii="Verdana" w:hAnsi="Verdana"/>
          <w:b/>
          <w:snapToGrid w:val="0"/>
          <w:color w:val="660066"/>
          <w:sz w:val="20"/>
        </w:rPr>
        <w:t xml:space="preserve">6. Achoimre ar an Tionscadal </w:t>
      </w:r>
    </w:p>
    <w:tbl>
      <w:tblPr>
        <w:tblW w:w="10314" w:type="dxa"/>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4361"/>
        <w:gridCol w:w="2410"/>
        <w:gridCol w:w="3543"/>
      </w:tblGrid>
      <w:tr w:rsidR="00F542A7" w:rsidRPr="00A31E83" w:rsidTr="000A59EF">
        <w:tc>
          <w:tcPr>
            <w:tcW w:w="436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5953"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r>
              <w:rPr>
                <w:rFonts w:ascii="Verdana" w:hAnsi="Verdana"/>
                <w:b/>
                <w:snapToGrid w:val="0"/>
                <w:color w:val="FFFFFF"/>
                <w:sz w:val="20"/>
              </w:rPr>
              <w:t>Achoimre</w:t>
            </w:r>
          </w:p>
        </w:tc>
      </w:tr>
      <w:tr w:rsidR="00F542A7" w:rsidRPr="00A31E83" w:rsidTr="0046381D">
        <w:trPr>
          <w:trHeight w:val="5699"/>
        </w:trPr>
        <w:tc>
          <w:tcPr>
            <w:tcW w:w="4361" w:type="dxa"/>
            <w:tcBorders>
              <w:top w:val="nil"/>
              <w:left w:val="nil"/>
              <w:bottom w:val="nil"/>
              <w:right w:val="single" w:sz="8" w:space="0" w:color="000000"/>
            </w:tcBorders>
            <w:vAlign w:val="center"/>
          </w:tcPr>
          <w:p w:rsidR="00F542A7" w:rsidRPr="00A31E83" w:rsidRDefault="00F542A7" w:rsidP="00DC0DA9">
            <w:pPr>
              <w:jc w:val="both"/>
              <w:rPr>
                <w:rFonts w:ascii="Verdana" w:hAnsi="Verdana"/>
                <w:sz w:val="20"/>
                <w:szCs w:val="20"/>
              </w:rPr>
            </w:pPr>
          </w:p>
          <w:p w:rsidR="00F542A7" w:rsidRPr="00A31E83" w:rsidRDefault="00F542A7" w:rsidP="00DC0DA9">
            <w:pPr>
              <w:jc w:val="both"/>
              <w:rPr>
                <w:rFonts w:ascii="Verdana" w:hAnsi="Verdana"/>
                <w:sz w:val="20"/>
                <w:szCs w:val="20"/>
              </w:rPr>
            </w:pPr>
            <w:r>
              <w:rPr>
                <w:rFonts w:ascii="Verdana" w:hAnsi="Verdana"/>
                <w:sz w:val="20"/>
              </w:rPr>
              <w:t>Déan achoimre, ní gá dul thar 300 focal, ar na hoibreacha beartaithe ag féachaint do:</w:t>
            </w:r>
          </w:p>
          <w:p w:rsidR="00F542A7" w:rsidRPr="00A31E83" w:rsidRDefault="00F542A7" w:rsidP="00DC0DA9">
            <w:pPr>
              <w:jc w:val="both"/>
              <w:rPr>
                <w:rFonts w:ascii="Verdana" w:hAnsi="Verdana"/>
                <w:sz w:val="20"/>
                <w:szCs w:val="20"/>
              </w:rPr>
            </w:pPr>
          </w:p>
          <w:p w:rsidR="00F542A7" w:rsidRPr="00A31E83" w:rsidRDefault="00F542A7" w:rsidP="00DC0DA9">
            <w:pPr>
              <w:ind w:left="317" w:hanging="317"/>
              <w:rPr>
                <w:rFonts w:ascii="Verdana" w:hAnsi="Verdana"/>
                <w:sz w:val="20"/>
                <w:szCs w:val="20"/>
              </w:rPr>
            </w:pPr>
          </w:p>
          <w:p w:rsidR="00F542A7" w:rsidRPr="00A31E83" w:rsidRDefault="00F542A7" w:rsidP="00DC0DA9">
            <w:pPr>
              <w:ind w:left="317" w:hanging="317"/>
              <w:rPr>
                <w:rFonts w:ascii="Verdana" w:hAnsi="Verdana"/>
                <w:bCs/>
                <w:sz w:val="20"/>
                <w:szCs w:val="20"/>
              </w:rPr>
            </w:pPr>
            <w:r>
              <w:rPr>
                <w:rFonts w:ascii="Verdana" w:hAnsi="Verdana"/>
                <w:snapToGrid w:val="0"/>
                <w:sz w:val="20"/>
              </w:rPr>
              <w:t xml:space="preserve">(a) </w:t>
            </w:r>
            <w:r>
              <w:t>Suntas an struchtúir</w:t>
            </w: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r>
              <w:rPr>
                <w:rFonts w:ascii="Verdana" w:hAnsi="Verdana"/>
                <w:sz w:val="20"/>
              </w:rPr>
              <w:t>(b)  Éifeachtúlacht na n-oibreacha</w:t>
            </w: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46381D">
            <w:pPr>
              <w:rPr>
                <w:rFonts w:ascii="Verdana" w:hAnsi="Verdana"/>
                <w:bCs/>
                <w:sz w:val="20"/>
                <w:szCs w:val="20"/>
              </w:rPr>
            </w:pPr>
            <w:r>
              <w:rPr>
                <w:rFonts w:ascii="Verdana" w:hAnsi="Verdana"/>
                <w:sz w:val="20"/>
              </w:rPr>
              <w:t xml:space="preserve">(c) Buntáiste Fostaíochta a bhfuiltear ag súil leis </w:t>
            </w:r>
          </w:p>
          <w:p w:rsidR="00F542A7" w:rsidRPr="00A31E83" w:rsidRDefault="00F542A7" w:rsidP="0046381D">
            <w:pPr>
              <w:rPr>
                <w:rFonts w:ascii="Verdana" w:hAnsi="Verdana"/>
                <w:bCs/>
                <w:sz w:val="20"/>
                <w:szCs w:val="20"/>
              </w:rPr>
            </w:pPr>
            <w:r>
              <w:rPr>
                <w:rFonts w:ascii="Verdana" w:hAnsi="Verdana"/>
                <w:sz w:val="20"/>
              </w:rPr>
              <w:t xml:space="preserve">     lena n-áirítear:</w:t>
            </w:r>
          </w:p>
          <w:p w:rsidR="00F542A7" w:rsidRPr="00A31E83" w:rsidRDefault="00F542A7" w:rsidP="0046381D">
            <w:pPr>
              <w:rPr>
                <w:rFonts w:ascii="Verdana" w:hAnsi="Verdana"/>
                <w:bCs/>
                <w:sz w:val="20"/>
                <w:szCs w:val="20"/>
              </w:rPr>
            </w:pPr>
          </w:p>
          <w:p w:rsidR="00F542A7" w:rsidRPr="00A31E83" w:rsidRDefault="00F542A7" w:rsidP="0046381D">
            <w:pPr>
              <w:rPr>
                <w:rFonts w:ascii="Verdana" w:hAnsi="Verdana"/>
                <w:bCs/>
                <w:sz w:val="20"/>
                <w:szCs w:val="20"/>
              </w:rPr>
            </w:pPr>
          </w:p>
          <w:p w:rsidR="00F542A7" w:rsidRPr="00A31E83" w:rsidRDefault="00F542A7">
            <w:pPr>
              <w:ind w:left="709" w:hanging="709"/>
              <w:jc w:val="both"/>
              <w:rPr>
                <w:rFonts w:ascii="Verdana" w:hAnsi="Verdana"/>
                <w:bCs/>
                <w:sz w:val="20"/>
                <w:szCs w:val="20"/>
              </w:rPr>
            </w:pPr>
            <w:r>
              <w:rPr>
                <w:rFonts w:ascii="Verdana" w:hAnsi="Verdana"/>
                <w:sz w:val="20"/>
              </w:rPr>
              <w:t xml:space="preserve">    </w:t>
            </w:r>
            <w:r>
              <w:t>i</w:t>
            </w:r>
            <w:r>
              <w:tab/>
              <w:t>Líon iomlán laethanta fostaíochta a theastaíonn an t-achar is atá an tionscadal ar siúl do gach fostaí ar an tionscadal, lena n-áirítear tógáil, foireann ghairmiúil agus eile (1 lá = 8 n-uaire an chloig)</w:t>
            </w:r>
          </w:p>
          <w:p w:rsidR="00F542A7" w:rsidRPr="00A31E83" w:rsidRDefault="00F542A7" w:rsidP="00DD0AC6">
            <w:pPr>
              <w:jc w:val="both"/>
              <w:rPr>
                <w:rFonts w:ascii="Verdana" w:hAnsi="Verdana"/>
                <w:bCs/>
                <w:sz w:val="20"/>
                <w:szCs w:val="20"/>
              </w:rPr>
            </w:pPr>
          </w:p>
          <w:p w:rsidR="00F542A7" w:rsidRPr="00A31E83" w:rsidRDefault="00F542A7" w:rsidP="0046381D">
            <w:pPr>
              <w:jc w:val="both"/>
              <w:rPr>
                <w:rFonts w:ascii="Verdana" w:hAnsi="Verdana"/>
                <w:bCs/>
                <w:sz w:val="20"/>
                <w:szCs w:val="20"/>
              </w:rPr>
            </w:pPr>
          </w:p>
          <w:p w:rsidR="00F542A7" w:rsidRPr="00A31E83" w:rsidRDefault="00F542A7" w:rsidP="00790491">
            <w:pPr>
              <w:jc w:val="both"/>
              <w:rPr>
                <w:rFonts w:ascii="Verdana" w:hAnsi="Verdana"/>
                <w:bCs/>
                <w:sz w:val="20"/>
                <w:szCs w:val="20"/>
              </w:rPr>
            </w:pPr>
            <w:r>
              <w:rPr>
                <w:rFonts w:ascii="Verdana" w:hAnsi="Verdana"/>
                <w:sz w:val="20"/>
              </w:rPr>
              <w:t xml:space="preserve">    ii     Cineálacha poist atá cruthaithe don tionscadal </w:t>
            </w:r>
          </w:p>
          <w:p w:rsidR="00F542A7" w:rsidRPr="00A31E83" w:rsidRDefault="00F542A7" w:rsidP="0046381D">
            <w:pPr>
              <w:jc w:val="both"/>
              <w:rPr>
                <w:rFonts w:ascii="Verdana" w:hAnsi="Verdana"/>
                <w:bCs/>
                <w:sz w:val="20"/>
                <w:szCs w:val="20"/>
              </w:rPr>
            </w:pPr>
          </w:p>
          <w:p w:rsidR="00F542A7" w:rsidRPr="00A31E83" w:rsidRDefault="00F542A7" w:rsidP="0046381D">
            <w:pPr>
              <w:jc w:val="both"/>
              <w:rPr>
                <w:rFonts w:ascii="Verdana" w:hAnsi="Verdana"/>
                <w:bCs/>
                <w:sz w:val="20"/>
                <w:szCs w:val="20"/>
              </w:rPr>
            </w:pPr>
            <w:r>
              <w:rPr>
                <w:rFonts w:ascii="Verdana" w:hAnsi="Verdana"/>
                <w:sz w:val="20"/>
              </w:rPr>
              <w:t xml:space="preserve">    </w:t>
            </w:r>
          </w:p>
          <w:p w:rsidR="00F542A7" w:rsidRPr="00A31E83" w:rsidRDefault="00F542A7" w:rsidP="0046381D">
            <w:pPr>
              <w:jc w:val="both"/>
              <w:rPr>
                <w:rFonts w:ascii="Verdana" w:hAnsi="Verdana"/>
                <w:bCs/>
                <w:sz w:val="20"/>
                <w:szCs w:val="20"/>
              </w:rPr>
            </w:pPr>
          </w:p>
          <w:p w:rsidR="00F542A7" w:rsidRPr="00A31E83" w:rsidRDefault="00F542A7" w:rsidP="00DC0DA9">
            <w:pPr>
              <w:ind w:left="317" w:hanging="284"/>
              <w:rPr>
                <w:rFonts w:ascii="Verdana" w:hAnsi="Verdana"/>
                <w:bCs/>
                <w:sz w:val="20"/>
                <w:szCs w:val="20"/>
              </w:rPr>
            </w:pPr>
          </w:p>
        </w:tc>
        <w:tc>
          <w:tcPr>
            <w:tcW w:w="5953" w:type="dxa"/>
            <w:gridSpan w:val="2"/>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8A13AF">
            <w:pPr>
              <w:rPr>
                <w:rFonts w:ascii="Verdana" w:hAnsi="Verdana"/>
                <w:b/>
                <w:bCs/>
                <w:snapToGrid w:val="0"/>
                <w:sz w:val="20"/>
                <w:szCs w:val="20"/>
              </w:rPr>
            </w:pPr>
          </w:p>
        </w:tc>
      </w:tr>
      <w:tr w:rsidR="00F542A7" w:rsidRPr="00A31E83" w:rsidTr="0046381D">
        <w:trPr>
          <w:trHeight w:val="730"/>
        </w:trPr>
        <w:tc>
          <w:tcPr>
            <w:tcW w:w="4361" w:type="dxa"/>
            <w:tcBorders>
              <w:top w:val="single" w:sz="8" w:space="0" w:color="000000"/>
              <w:left w:val="nil"/>
              <w:bottom w:val="single" w:sz="6" w:space="0" w:color="auto"/>
              <w:right w:val="single" w:sz="6" w:space="0" w:color="auto"/>
            </w:tcBorders>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Pr>
                <w:rFonts w:ascii="Verdana" w:hAnsi="Verdana"/>
                <w:snapToGrid w:val="0"/>
                <w:sz w:val="20"/>
              </w:rPr>
              <w:t>Dátaí tosaithe agus críochnaithe na n-oibreacha beartaithe?</w:t>
            </w:r>
          </w:p>
          <w:p w:rsidR="00F542A7" w:rsidRPr="00A31E83" w:rsidRDefault="00F542A7" w:rsidP="00D41A6A">
            <w:pPr>
              <w:rPr>
                <w:rFonts w:ascii="Verdana" w:hAnsi="Verdana"/>
                <w:snapToGrid w:val="0"/>
                <w:sz w:val="20"/>
                <w:szCs w:val="20"/>
              </w:rPr>
            </w:pPr>
          </w:p>
        </w:tc>
        <w:tc>
          <w:tcPr>
            <w:tcW w:w="2410" w:type="dxa"/>
            <w:tcBorders>
              <w:top w:val="single" w:sz="8" w:space="0" w:color="000000"/>
              <w:left w:val="single" w:sz="6" w:space="0" w:color="auto"/>
              <w:bottom w:val="single" w:sz="6" w:space="0" w:color="auto"/>
              <w:right w:val="single" w:sz="6" w:space="0" w:color="auto"/>
            </w:tcBorders>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 xml:space="preserve">Tús: </w:t>
            </w:r>
            <w:r>
              <w:tab/>
            </w:r>
          </w:p>
        </w:tc>
        <w:tc>
          <w:tcPr>
            <w:tcW w:w="3543" w:type="dxa"/>
            <w:tcBorders>
              <w:top w:val="single" w:sz="8" w:space="0" w:color="000000"/>
              <w:left w:val="single" w:sz="6" w:space="0" w:color="auto"/>
              <w:bottom w:val="single" w:sz="6" w:space="0" w:color="auto"/>
              <w:right w:val="nil"/>
            </w:tcBorders>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 xml:space="preserve">Críoch: </w:t>
            </w:r>
          </w:p>
        </w:tc>
      </w:tr>
    </w:tbl>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 xml:space="preserve">7. Caiteachas a bhaineann leis na hoibreacha beartaithe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593"/>
        <w:gridCol w:w="3214"/>
        <w:gridCol w:w="3093"/>
      </w:tblGrid>
      <w:tr w:rsidR="00F542A7" w:rsidRPr="00A31E83" w:rsidTr="000A59EF">
        <w:tc>
          <w:tcPr>
            <w:tcW w:w="358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321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c>
          <w:tcPr>
            <w:tcW w:w="310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p>
        </w:tc>
      </w:tr>
      <w:tr w:rsidR="00F542A7" w:rsidRPr="00A31E83">
        <w:trPr>
          <w:trHeight w:val="700"/>
        </w:trPr>
        <w:tc>
          <w:tcPr>
            <w:tcW w:w="3708" w:type="dxa"/>
            <w:tcBorders>
              <w:top w:val="nil"/>
              <w:left w:val="nil"/>
              <w:right w:val="single" w:sz="8" w:space="0" w:color="000000"/>
            </w:tcBorders>
            <w:vAlign w:val="center"/>
          </w:tcPr>
          <w:p w:rsidR="00F542A7" w:rsidRPr="00A31E83" w:rsidRDefault="00F542A7" w:rsidP="00D41A6A">
            <w:pPr>
              <w:rPr>
                <w:rFonts w:ascii="Verdana" w:hAnsi="Verdana"/>
                <w:snapToGrid w:val="0"/>
                <w:sz w:val="20"/>
                <w:szCs w:val="20"/>
              </w:rPr>
            </w:pPr>
            <w:r>
              <w:rPr>
                <w:rFonts w:ascii="Verdana" w:hAnsi="Verdana"/>
                <w:snapToGrid w:val="0"/>
                <w:sz w:val="20"/>
              </w:rPr>
              <w:t>Costas Iomlán Measta na nOibreacha:</w:t>
            </w:r>
          </w:p>
        </w:tc>
        <w:tc>
          <w:tcPr>
            <w:tcW w:w="3360" w:type="dxa"/>
            <w:tcBorders>
              <w:top w:val="nil"/>
              <w:left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 xml:space="preserve">€                               </w:t>
            </w:r>
            <w:r>
              <w:rPr>
                <w:rFonts w:ascii="Verdana" w:hAnsi="Verdana"/>
                <w:i/>
                <w:snapToGrid w:val="0"/>
                <w:sz w:val="20"/>
              </w:rPr>
              <w:t xml:space="preserve"> (gan CBL)</w:t>
            </w:r>
          </w:p>
          <w:p w:rsidR="00F542A7" w:rsidRPr="00A31E83" w:rsidRDefault="00F542A7" w:rsidP="00D41A6A">
            <w:pPr>
              <w:rPr>
                <w:rFonts w:ascii="Verdana" w:hAnsi="Verdana"/>
                <w:bCs/>
                <w:snapToGrid w:val="0"/>
                <w:sz w:val="20"/>
                <w:szCs w:val="20"/>
              </w:rPr>
            </w:pPr>
            <w:r>
              <w:tab/>
            </w:r>
          </w:p>
        </w:tc>
        <w:tc>
          <w:tcPr>
            <w:tcW w:w="3246" w:type="dxa"/>
            <w:tcBorders>
              <w:top w:val="nil"/>
              <w:left w:val="single" w:sz="8" w:space="0" w:color="000000"/>
              <w:right w:val="nil"/>
            </w:tcBorders>
            <w:vAlign w:val="center"/>
          </w:tcPr>
          <w:p w:rsidR="00F542A7" w:rsidRPr="00A31E83" w:rsidRDefault="00F542A7" w:rsidP="00D41A6A">
            <w:pPr>
              <w:rPr>
                <w:rFonts w:ascii="Verdana" w:hAnsi="Verdana"/>
                <w:bCs/>
                <w:snapToGrid w:val="0"/>
                <w:sz w:val="20"/>
                <w:szCs w:val="20"/>
              </w:rPr>
            </w:pPr>
            <w:r>
              <w:rPr>
                <w:rFonts w:ascii="Verdana" w:hAnsi="Verdana"/>
                <w:snapToGrid w:val="0"/>
                <w:sz w:val="20"/>
              </w:rPr>
              <w:t xml:space="preserve">€                           </w:t>
            </w:r>
            <w:r>
              <w:rPr>
                <w:rFonts w:ascii="Verdana" w:hAnsi="Verdana"/>
                <w:i/>
                <w:snapToGrid w:val="0"/>
                <w:sz w:val="20"/>
              </w:rPr>
              <w:t xml:space="preserve">    (le CBL)</w:t>
            </w:r>
          </w:p>
        </w:tc>
      </w:tr>
      <w:tr w:rsidR="00F542A7" w:rsidRPr="00A31E83">
        <w:trPr>
          <w:trHeight w:val="862"/>
        </w:trPr>
        <w:tc>
          <w:tcPr>
            <w:tcW w:w="3708" w:type="dxa"/>
            <w:tcBorders>
              <w:top w:val="single" w:sz="8" w:space="0" w:color="000000"/>
              <w:left w:val="nil"/>
              <w:right w:val="single" w:sz="8" w:space="0" w:color="000000"/>
            </w:tcBorders>
            <w:vAlign w:val="center"/>
          </w:tcPr>
          <w:p w:rsidR="00F542A7" w:rsidRPr="00A31E83" w:rsidRDefault="00F542A7" w:rsidP="00D41A6A">
            <w:pPr>
              <w:rPr>
                <w:rFonts w:ascii="Verdana" w:hAnsi="Verdana"/>
                <w:snapToGrid w:val="0"/>
                <w:sz w:val="20"/>
                <w:szCs w:val="20"/>
              </w:rPr>
            </w:pPr>
            <w:r>
              <w:rPr>
                <w:rFonts w:ascii="Verdana" w:hAnsi="Verdana"/>
                <w:snapToGrid w:val="0"/>
                <w:sz w:val="20"/>
              </w:rPr>
              <w:lastRenderedPageBreak/>
              <w:t xml:space="preserve">Táillí Gairmiúla Measta: </w:t>
            </w:r>
          </w:p>
        </w:tc>
        <w:tc>
          <w:tcPr>
            <w:tcW w:w="3360" w:type="dxa"/>
            <w:tcBorders>
              <w:top w:val="single" w:sz="8" w:space="0" w:color="000000"/>
              <w:left w:val="single" w:sz="8" w:space="0" w:color="000000"/>
              <w:right w:val="single" w:sz="8" w:space="0" w:color="000000"/>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Pr>
                <w:rFonts w:ascii="Verdana" w:hAnsi="Verdana"/>
                <w:snapToGrid w:val="0"/>
                <w:sz w:val="20"/>
              </w:rPr>
              <w:t xml:space="preserve">€                               </w:t>
            </w:r>
            <w:r>
              <w:rPr>
                <w:rFonts w:ascii="Verdana" w:hAnsi="Verdana"/>
                <w:i/>
                <w:snapToGrid w:val="0"/>
                <w:sz w:val="20"/>
              </w:rPr>
              <w:t xml:space="preserve"> (gan CBL)</w:t>
            </w:r>
          </w:p>
          <w:p w:rsidR="00F542A7" w:rsidRPr="00A31E83" w:rsidRDefault="00F542A7" w:rsidP="00511FF3">
            <w:pPr>
              <w:rPr>
                <w:rFonts w:ascii="Verdana" w:hAnsi="Verdana"/>
                <w:bCs/>
                <w:snapToGrid w:val="0"/>
                <w:sz w:val="20"/>
                <w:szCs w:val="20"/>
              </w:rPr>
            </w:pPr>
          </w:p>
        </w:tc>
        <w:tc>
          <w:tcPr>
            <w:tcW w:w="3246" w:type="dxa"/>
            <w:tcBorders>
              <w:top w:val="single" w:sz="8" w:space="0" w:color="000000"/>
              <w:left w:val="single" w:sz="8" w:space="0" w:color="000000"/>
              <w:right w:val="nil"/>
            </w:tcBorders>
            <w:vAlign w:val="center"/>
          </w:tcPr>
          <w:p w:rsidR="00F542A7" w:rsidRPr="00A31E83" w:rsidRDefault="00F542A7" w:rsidP="00B23172">
            <w:pPr>
              <w:rPr>
                <w:rFonts w:ascii="Verdana" w:hAnsi="Verdana"/>
                <w:bCs/>
                <w:snapToGrid w:val="0"/>
                <w:sz w:val="20"/>
                <w:szCs w:val="20"/>
              </w:rPr>
            </w:pPr>
            <w:r>
              <w:rPr>
                <w:rFonts w:ascii="Verdana" w:hAnsi="Verdana"/>
                <w:snapToGrid w:val="0"/>
                <w:sz w:val="20"/>
              </w:rPr>
              <w:t xml:space="preserve">€                           </w:t>
            </w:r>
            <w:r>
              <w:rPr>
                <w:rFonts w:ascii="Verdana" w:hAnsi="Verdana"/>
                <w:i/>
                <w:snapToGrid w:val="0"/>
                <w:sz w:val="20"/>
              </w:rPr>
              <w:t xml:space="preserve">    (le CBL)</w:t>
            </w:r>
          </w:p>
        </w:tc>
      </w:tr>
      <w:tr w:rsidR="00F542A7" w:rsidRPr="00A31E83">
        <w:trPr>
          <w:trHeight w:val="838"/>
        </w:trPr>
        <w:tc>
          <w:tcPr>
            <w:tcW w:w="3708" w:type="dxa"/>
            <w:tcBorders>
              <w:top w:val="single" w:sz="8" w:space="0" w:color="000000"/>
              <w:left w:val="nil"/>
              <w:right w:val="single" w:sz="8" w:space="0" w:color="000000"/>
            </w:tcBorders>
            <w:vAlign w:val="center"/>
          </w:tcPr>
          <w:p w:rsidR="00F542A7" w:rsidRPr="00A31E83" w:rsidRDefault="00F542A7" w:rsidP="00D41A6A">
            <w:pPr>
              <w:rPr>
                <w:rFonts w:ascii="Verdana" w:hAnsi="Verdana"/>
                <w:b/>
                <w:snapToGrid w:val="0"/>
                <w:sz w:val="20"/>
                <w:szCs w:val="20"/>
              </w:rPr>
            </w:pPr>
          </w:p>
          <w:p w:rsidR="00F542A7" w:rsidRPr="00A31E83" w:rsidRDefault="00F542A7" w:rsidP="00D41A6A">
            <w:pPr>
              <w:rPr>
                <w:rFonts w:ascii="Verdana" w:hAnsi="Verdana"/>
                <w:b/>
                <w:snapToGrid w:val="0"/>
                <w:sz w:val="20"/>
                <w:szCs w:val="20"/>
              </w:rPr>
            </w:pPr>
            <w:r>
              <w:rPr>
                <w:rFonts w:ascii="Verdana" w:hAnsi="Verdana"/>
                <w:b/>
                <w:snapToGrid w:val="0"/>
                <w:sz w:val="20"/>
              </w:rPr>
              <w:t xml:space="preserve">An maoiniú iomlán a lorgaíodh: </w:t>
            </w:r>
          </w:p>
          <w:p w:rsidR="00F542A7" w:rsidRPr="00A31E83" w:rsidRDefault="00F542A7" w:rsidP="00D41A6A">
            <w:pPr>
              <w:rPr>
                <w:rFonts w:ascii="Verdana" w:hAnsi="Verdana"/>
                <w:b/>
                <w:snapToGrid w:val="0"/>
                <w:sz w:val="20"/>
                <w:szCs w:val="20"/>
              </w:rPr>
            </w:pPr>
          </w:p>
        </w:tc>
        <w:tc>
          <w:tcPr>
            <w:tcW w:w="6606" w:type="dxa"/>
            <w:gridSpan w:val="2"/>
            <w:tcBorders>
              <w:top w:val="single" w:sz="8" w:space="0" w:color="000000"/>
              <w:left w:val="single" w:sz="8" w:space="0" w:color="000000"/>
              <w:right w:val="nil"/>
            </w:tcBorders>
            <w:vAlign w:val="center"/>
          </w:tcPr>
          <w:p w:rsidR="00F542A7" w:rsidRPr="00A31E83" w:rsidRDefault="00F542A7" w:rsidP="008E4F10">
            <w:pPr>
              <w:rPr>
                <w:rFonts w:ascii="Verdana" w:hAnsi="Verdana"/>
                <w:b/>
                <w:bCs/>
                <w:snapToGrid w:val="0"/>
                <w:sz w:val="20"/>
                <w:szCs w:val="20"/>
              </w:rPr>
            </w:pPr>
            <w:r>
              <w:rPr>
                <w:rFonts w:ascii="Verdana" w:hAnsi="Verdana"/>
                <w:b/>
                <w:snapToGrid w:val="0"/>
                <w:sz w:val="20"/>
              </w:rPr>
              <w:t>€</w:t>
            </w:r>
          </w:p>
        </w:tc>
      </w:tr>
      <w:tr w:rsidR="00F542A7" w:rsidRPr="00A31E83" w:rsidTr="009D582B">
        <w:trPr>
          <w:trHeight w:val="851"/>
        </w:trPr>
        <w:tc>
          <w:tcPr>
            <w:tcW w:w="370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snapToGrid w:val="0"/>
                <w:sz w:val="20"/>
                <w:szCs w:val="20"/>
              </w:rPr>
            </w:pPr>
          </w:p>
          <w:p w:rsidR="00F542A7" w:rsidRPr="00A31E83" w:rsidRDefault="00F542A7" w:rsidP="008A13AF">
            <w:pPr>
              <w:rPr>
                <w:rFonts w:ascii="Verdana" w:hAnsi="Verdana"/>
                <w:snapToGrid w:val="0"/>
                <w:sz w:val="20"/>
                <w:szCs w:val="20"/>
              </w:rPr>
            </w:pPr>
            <w:r>
              <w:rPr>
                <w:rFonts w:ascii="Verdana" w:hAnsi="Verdana"/>
                <w:snapToGrid w:val="0"/>
                <w:sz w:val="20"/>
              </w:rPr>
              <w:t xml:space="preserve">Méid an chómhaoinithe: </w:t>
            </w:r>
          </w:p>
          <w:p w:rsidR="00F542A7" w:rsidRPr="00A31E83" w:rsidRDefault="00F542A7" w:rsidP="008A13AF">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8E4F10">
            <w:pPr>
              <w:rPr>
                <w:rFonts w:ascii="Verdana" w:hAnsi="Verdana"/>
                <w:bCs/>
                <w:snapToGrid w:val="0"/>
                <w:sz w:val="20"/>
                <w:szCs w:val="20"/>
              </w:rPr>
            </w:pPr>
            <w:r>
              <w:rPr>
                <w:rFonts w:ascii="Verdana" w:hAnsi="Verdana"/>
                <w:snapToGrid w:val="0"/>
                <w:sz w:val="20"/>
              </w:rPr>
              <w:t>€</w:t>
            </w:r>
          </w:p>
        </w:tc>
      </w:tr>
      <w:tr w:rsidR="00F542A7" w:rsidRPr="00A31E83">
        <w:trPr>
          <w:trHeight w:val="313"/>
        </w:trPr>
        <w:tc>
          <w:tcPr>
            <w:tcW w:w="370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snapToGrid w:val="0"/>
                <w:sz w:val="20"/>
                <w:szCs w:val="20"/>
              </w:rPr>
            </w:pPr>
          </w:p>
          <w:p w:rsidR="00F542A7" w:rsidRPr="00A31E83" w:rsidRDefault="00F542A7" w:rsidP="008A13AF">
            <w:pPr>
              <w:rPr>
                <w:rFonts w:ascii="Verdana" w:hAnsi="Verdana"/>
                <w:snapToGrid w:val="0"/>
                <w:sz w:val="20"/>
                <w:szCs w:val="20"/>
              </w:rPr>
            </w:pPr>
            <w:r>
              <w:rPr>
                <w:rFonts w:ascii="Verdana" w:hAnsi="Verdana"/>
                <w:snapToGrid w:val="0"/>
                <w:sz w:val="20"/>
              </w:rPr>
              <w:t>Foinse an chómhaoinithe?</w:t>
            </w:r>
          </w:p>
          <w:p w:rsidR="00F542A7" w:rsidRPr="00A31E83" w:rsidRDefault="00F542A7" w:rsidP="00D41A6A">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8E4F10">
            <w:pPr>
              <w:rPr>
                <w:rFonts w:ascii="Verdana" w:hAnsi="Verdana"/>
                <w:b/>
                <w:bCs/>
                <w:snapToGrid w:val="0"/>
                <w:sz w:val="20"/>
                <w:szCs w:val="20"/>
              </w:rPr>
            </w:pPr>
            <w:r>
              <w:rPr>
                <w:rFonts w:ascii="Verdana" w:hAnsi="Verdana"/>
                <w:b/>
                <w:snapToGrid w:val="0"/>
                <w:sz w:val="20"/>
              </w:rPr>
              <w:t xml:space="preserve"> </w:t>
            </w:r>
          </w:p>
          <w:p w:rsidR="00F542A7" w:rsidRPr="00A31E83" w:rsidRDefault="00F542A7" w:rsidP="008E4F10">
            <w:pPr>
              <w:rPr>
                <w:rFonts w:ascii="Verdana" w:hAnsi="Verdana"/>
                <w:b/>
                <w:bCs/>
                <w:snapToGrid w:val="0"/>
                <w:sz w:val="20"/>
                <w:szCs w:val="20"/>
              </w:rPr>
            </w:pPr>
          </w:p>
          <w:p w:rsidR="00F542A7" w:rsidRPr="00A31E83" w:rsidRDefault="00F542A7" w:rsidP="008E4F10">
            <w:pPr>
              <w:rPr>
                <w:rFonts w:ascii="Verdana" w:hAnsi="Verdana"/>
                <w:b/>
                <w:bCs/>
                <w:snapToGrid w:val="0"/>
                <w:sz w:val="20"/>
                <w:szCs w:val="20"/>
              </w:rPr>
            </w:pPr>
          </w:p>
          <w:p w:rsidR="00F542A7" w:rsidRPr="00A31E83" w:rsidRDefault="00F542A7" w:rsidP="008E4F10">
            <w:pPr>
              <w:rPr>
                <w:rFonts w:ascii="Verdana" w:hAnsi="Verdana"/>
                <w:b/>
                <w:bCs/>
                <w:snapToGrid w:val="0"/>
                <w:sz w:val="20"/>
                <w:szCs w:val="20"/>
              </w:rPr>
            </w:pPr>
          </w:p>
        </w:tc>
      </w:tr>
    </w:tbl>
    <w:p w:rsidR="00F542A7" w:rsidRPr="00A31E83" w:rsidRDefault="00F542A7">
      <w:pPr>
        <w:rPr>
          <w:rFonts w:ascii="Verdana" w:hAnsi="Verdana"/>
          <w:b/>
          <w:color w:val="660066"/>
          <w:sz w:val="20"/>
          <w:szCs w:val="20"/>
        </w:rPr>
      </w:pPr>
      <w:r>
        <w:rPr>
          <w:rFonts w:ascii="Verdana" w:hAnsi="Verdana"/>
          <w:b/>
          <w:color w:val="660066"/>
          <w:sz w:val="20"/>
        </w:rPr>
        <w:t>8. Deontais &amp; Faoisimh Eile</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588"/>
        <w:gridCol w:w="6312"/>
      </w:tblGrid>
      <w:tr w:rsidR="00F542A7" w:rsidRPr="00A31E83" w:rsidTr="000A59EF">
        <w:trPr>
          <w:trHeight w:val="313"/>
        </w:trPr>
        <w:tc>
          <w:tcPr>
            <w:tcW w:w="3588" w:type="dxa"/>
            <w:tcBorders>
              <w:top w:val="single" w:sz="8" w:space="0" w:color="FFFFFF"/>
              <w:left w:val="nil"/>
              <w:bottom w:val="single" w:sz="8" w:space="0" w:color="FFFFFF"/>
              <w:right w:val="single" w:sz="8" w:space="0" w:color="FFFFFF"/>
            </w:tcBorders>
            <w:shd w:val="clear" w:color="auto" w:fill="660066"/>
            <w:vAlign w:val="center"/>
          </w:tcPr>
          <w:p w:rsidR="00F542A7" w:rsidRPr="00A31E83" w:rsidRDefault="00F542A7" w:rsidP="008A13AF">
            <w:pPr>
              <w:rPr>
                <w:rFonts w:ascii="Verdana" w:hAnsi="Verdana"/>
                <w:bCs/>
                <w:snapToGrid w:val="0"/>
                <w:sz w:val="20"/>
                <w:szCs w:val="20"/>
              </w:rPr>
            </w:pPr>
          </w:p>
        </w:tc>
        <w:tc>
          <w:tcPr>
            <w:tcW w:w="6312" w:type="dxa"/>
            <w:tcBorders>
              <w:top w:val="single" w:sz="8" w:space="0" w:color="FFFFFF"/>
              <w:left w:val="single" w:sz="8" w:space="0" w:color="FFFFFF"/>
              <w:bottom w:val="single" w:sz="8" w:space="0" w:color="FFFFFF"/>
              <w:right w:val="nil"/>
            </w:tcBorders>
            <w:shd w:val="clear" w:color="auto" w:fill="660066"/>
            <w:vAlign w:val="center"/>
          </w:tcPr>
          <w:p w:rsidR="00F542A7" w:rsidRPr="00A31E83" w:rsidRDefault="00F542A7" w:rsidP="00511FF3">
            <w:pPr>
              <w:rPr>
                <w:rFonts w:ascii="Verdana" w:hAnsi="Verdana"/>
                <w:b/>
                <w:bCs/>
                <w:snapToGrid w:val="0"/>
                <w:sz w:val="20"/>
                <w:szCs w:val="20"/>
              </w:rPr>
            </w:pPr>
          </w:p>
        </w:tc>
      </w:tr>
      <w:tr w:rsidR="00F542A7" w:rsidRPr="00A31E83" w:rsidTr="00DF1F1D">
        <w:trPr>
          <w:trHeight w:val="313"/>
        </w:trPr>
        <w:tc>
          <w:tcPr>
            <w:tcW w:w="3588" w:type="dxa"/>
            <w:tcBorders>
              <w:top w:val="single" w:sz="8" w:space="0" w:color="FFFFFF"/>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Pr>
                <w:rFonts w:ascii="Verdana" w:hAnsi="Verdana"/>
                <w:snapToGrid w:val="0"/>
                <w:sz w:val="20"/>
              </w:rPr>
              <w:t>An mbaineann cinneadh Alt 482 leis an struchtúr seo?*</w:t>
            </w:r>
          </w:p>
          <w:p w:rsidR="00F542A7" w:rsidRPr="00A31E83" w:rsidRDefault="00F542A7" w:rsidP="008A13AF">
            <w:pPr>
              <w:rPr>
                <w:rFonts w:ascii="Verdana" w:hAnsi="Verdana"/>
                <w:snapToGrid w:val="0"/>
                <w:sz w:val="20"/>
                <w:szCs w:val="20"/>
              </w:rPr>
            </w:pPr>
          </w:p>
        </w:tc>
        <w:tc>
          <w:tcPr>
            <w:tcW w:w="6312" w:type="dxa"/>
            <w:tcBorders>
              <w:top w:val="single" w:sz="8" w:space="0" w:color="FFFFFF"/>
              <w:left w:val="single" w:sz="8" w:space="0" w:color="000000"/>
              <w:bottom w:val="single" w:sz="8" w:space="0" w:color="000000"/>
              <w:right w:val="nil"/>
            </w:tcBorders>
            <w:vAlign w:val="center"/>
          </w:tcPr>
          <w:p w:rsidR="00F542A7" w:rsidRPr="00A31E83" w:rsidRDefault="00F542A7" w:rsidP="00511FF3">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Pr>
                <w:rFonts w:ascii="Verdana" w:hAnsi="Verdana"/>
                <w:snapToGrid w:val="0"/>
                <w:sz w:val="20"/>
              </w:rPr>
              <w:t>An bhfuil iarratas déanta agat ar fhaoiseamh cánach faoi Alt 482?</w:t>
            </w:r>
          </w:p>
          <w:p w:rsidR="00F542A7" w:rsidRPr="00A31E83" w:rsidRDefault="00F542A7" w:rsidP="008A13AF">
            <w:pPr>
              <w:rPr>
                <w:rFonts w:ascii="Verdana" w:hAnsi="Verdana"/>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Pr>
                <w:rFonts w:ascii="Verdana" w:hAnsi="Verdana"/>
                <w:snapToGrid w:val="0"/>
                <w:sz w:val="20"/>
              </w:rPr>
              <w:t>An bhfuil CBL in-aisghabhála?</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r>
              <w:rPr>
                <w:rFonts w:ascii="Verdana" w:hAnsi="Verdana"/>
                <w:snapToGrid w:val="0"/>
                <w:sz w:val="20"/>
              </w:rPr>
              <w:t xml:space="preserve">An bhfuil iarratas déanta agat ar mhaoiniú eile AE/Státchiste/Faoisimh Chánach, m.sh. An Tionscnamh Living City/Dreasacht Feabhsúcháin Tí?* </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r>
              <w:rPr>
                <w:rFonts w:ascii="Verdana" w:hAnsi="Verdana"/>
                <w:snapToGrid w:val="0"/>
                <w:sz w:val="20"/>
              </w:rPr>
              <w:t>An bhfuil maoiniú eile AE/Státchiste/Faoisimh Cánach faighte/diúltaithe? **</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bl>
    <w:p w:rsidR="00F542A7" w:rsidRPr="00A31E83" w:rsidRDefault="00F542A7" w:rsidP="00964B34">
      <w:pPr>
        <w:pStyle w:val="BodyText2"/>
        <w:tabs>
          <w:tab w:val="clear" w:pos="720"/>
        </w:tabs>
        <w:rPr>
          <w:rFonts w:ascii="Verdana" w:hAnsi="Verdana"/>
          <w:sz w:val="20"/>
        </w:rPr>
      </w:pPr>
      <w:r>
        <w:rPr>
          <w:rFonts w:ascii="Verdana" w:hAnsi="Verdana"/>
          <w:snapToGrid w:val="0"/>
          <w:sz w:val="20"/>
        </w:rPr>
        <w:t xml:space="preserve">*    </w:t>
      </w:r>
      <w:r>
        <w:t>Alt 482 d’Acht Comhdhlúite Cánacha, 1997 ( Alt 19 d’Acht Airgeadais, 1982 roimhe seo)</w:t>
      </w:r>
    </w:p>
    <w:p w:rsidR="00F542A7" w:rsidRPr="00A31E83" w:rsidRDefault="00F542A7" w:rsidP="005B390C">
      <w:pPr>
        <w:ind w:left="240" w:hanging="240"/>
        <w:rPr>
          <w:rFonts w:ascii="Verdana" w:hAnsi="Verdana"/>
          <w:snapToGrid w:val="0"/>
          <w:sz w:val="20"/>
          <w:szCs w:val="20"/>
        </w:rPr>
      </w:pPr>
      <w:r>
        <w:rPr>
          <w:rFonts w:ascii="Verdana" w:hAnsi="Verdana"/>
          <w:snapToGrid w:val="0"/>
          <w:sz w:val="20"/>
        </w:rPr>
        <w:t>** Déanfar an t-iarratas seo a chros-seiceáil le sonraí deontais atá i seilbh gníomhaireachtaí stáit eile (ar nós na Comhairle Oidhreachta agus an RCPRA) le hincháilitheacht don deontas faoin scéim seo a dheimhniú)</w:t>
      </w:r>
    </w:p>
    <w:p w:rsidR="00F542A7" w:rsidRPr="00A31E83" w:rsidRDefault="00F542A7" w:rsidP="00912FC7">
      <w:pPr>
        <w:rPr>
          <w:rFonts w:ascii="Verdana" w:hAnsi="Verdana"/>
          <w:snapToGrid w:val="0"/>
          <w:sz w:val="20"/>
          <w:szCs w:val="20"/>
        </w:rPr>
      </w:pPr>
    </w:p>
    <w:p w:rsidR="00882025" w:rsidRDefault="00882025"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 xml:space="preserve">9. Gairmithe Caomhnaithe atá fostaithe ar an tionscadal </w:t>
      </w:r>
    </w:p>
    <w:p w:rsidR="00F542A7" w:rsidRPr="00A31E83" w:rsidRDefault="00F542A7"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Gairmí Caomhantais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2999"/>
        <w:gridCol w:w="3480"/>
        <w:gridCol w:w="3421"/>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628C6">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501DBF">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501DBF">
            <w:pPr>
              <w:rPr>
                <w:rFonts w:ascii="Verdana" w:hAnsi="Verdana"/>
                <w:b/>
                <w:snapToGrid w:val="0"/>
                <w:color w:val="FFFFFF"/>
                <w:sz w:val="20"/>
                <w:szCs w:val="20"/>
              </w:rPr>
            </w:pPr>
            <w:r>
              <w:rPr>
                <w:rFonts w:ascii="Verdana" w:hAnsi="Verdana"/>
                <w:snapToGrid w:val="0"/>
                <w:sz w:val="20"/>
              </w:rPr>
              <w:t>Ainm:</w:t>
            </w:r>
          </w:p>
        </w:tc>
        <w:tc>
          <w:tcPr>
            <w:tcW w:w="3686" w:type="dxa"/>
            <w:tcBorders>
              <w:top w:val="nil"/>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Pr>
                <w:rFonts w:ascii="Verdana" w:hAnsi="Verdana"/>
                <w:snapToGrid w:val="0"/>
                <w:sz w:val="20"/>
              </w:rPr>
              <w:t>Post:</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p>
          <w:p w:rsidR="00F542A7" w:rsidRPr="00A31E83" w:rsidRDefault="00F542A7" w:rsidP="00501DBF">
            <w:pPr>
              <w:rPr>
                <w:rFonts w:ascii="Verdana" w:hAnsi="Verdana"/>
                <w:snapToGrid w:val="0"/>
                <w:sz w:val="20"/>
                <w:szCs w:val="20"/>
              </w:rPr>
            </w:pPr>
            <w:r>
              <w:rPr>
                <w:rFonts w:ascii="Verdana" w:hAnsi="Verdana"/>
                <w:snapToGrid w:val="0"/>
                <w:sz w:val="20"/>
              </w:rPr>
              <w:t xml:space="preserve">Seoladh: </w:t>
            </w:r>
          </w:p>
          <w:p w:rsidR="00F542A7" w:rsidRPr="00A31E83" w:rsidRDefault="00F542A7" w:rsidP="00501DBF">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r>
              <w:rPr>
                <w:rFonts w:ascii="Verdana" w:hAnsi="Verdana"/>
                <w:snapToGrid w:val="0"/>
                <w:sz w:val="20"/>
              </w:rPr>
              <w:t>Uimh. Teileafóin/Fón Póca:</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Pr>
                <w:rFonts w:ascii="Verdana" w:hAnsi="Verdana"/>
                <w:snapToGrid w:val="0"/>
                <w:sz w:val="20"/>
              </w:rPr>
              <w:t>Ríomhphost:</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r>
              <w:rPr>
                <w:rFonts w:ascii="Verdana" w:hAnsi="Verdana"/>
                <w:snapToGrid w:val="0"/>
                <w:sz w:val="20"/>
              </w:rPr>
              <w:lastRenderedPageBreak/>
              <w:t>Uimhir Thagartha Cánach:</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Pr>
                <w:rFonts w:ascii="Verdana" w:hAnsi="Verdana"/>
                <w:snapToGrid w:val="0"/>
                <w:sz w:val="20"/>
              </w:rPr>
              <w:t>Dáta:</w:t>
            </w:r>
          </w:p>
        </w:tc>
      </w:tr>
      <w:tr w:rsidR="00F542A7" w:rsidRPr="00A31E83" w:rsidTr="00763F0B">
        <w:trPr>
          <w:trHeight w:val="499"/>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r>
    </w:tbl>
    <w:p w:rsidR="00F542A7" w:rsidRPr="00A31E83" w:rsidRDefault="00F542A7" w:rsidP="00912FC7">
      <w:pPr>
        <w:rPr>
          <w:rFonts w:ascii="Verdana" w:hAnsi="Verdana"/>
          <w:snapToGrid w:val="0"/>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Gairmí Caomhantais 2</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2999"/>
        <w:gridCol w:w="3480"/>
        <w:gridCol w:w="3421"/>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0908B5">
            <w:pPr>
              <w:rPr>
                <w:rFonts w:ascii="Verdana" w:hAnsi="Verdana"/>
                <w:b/>
                <w:snapToGrid w:val="0"/>
                <w:color w:val="FFFFFF"/>
                <w:sz w:val="20"/>
                <w:szCs w:val="20"/>
              </w:rPr>
            </w:pPr>
            <w:r>
              <w:rPr>
                <w:rFonts w:ascii="Verdana" w:hAnsi="Verdana"/>
                <w:snapToGrid w:val="0"/>
                <w:sz w:val="20"/>
              </w:rPr>
              <w:t>Ainm:</w:t>
            </w:r>
          </w:p>
        </w:tc>
        <w:tc>
          <w:tcPr>
            <w:tcW w:w="3686"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Post:</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p w:rsidR="00F542A7" w:rsidRPr="00A31E83" w:rsidRDefault="00F542A7" w:rsidP="000908B5">
            <w:pPr>
              <w:rPr>
                <w:rFonts w:ascii="Verdana" w:hAnsi="Verdana"/>
                <w:snapToGrid w:val="0"/>
                <w:sz w:val="20"/>
                <w:szCs w:val="20"/>
              </w:rPr>
            </w:pPr>
            <w:r>
              <w:rPr>
                <w:rFonts w:ascii="Verdana" w:hAnsi="Verdana"/>
                <w:snapToGrid w:val="0"/>
                <w:sz w:val="20"/>
              </w:rPr>
              <w:t xml:space="preserve">Seoladh: </w:t>
            </w:r>
          </w:p>
          <w:p w:rsidR="00F542A7" w:rsidRPr="00A31E83" w:rsidRDefault="00F542A7" w:rsidP="000908B5">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Pr>
                <w:rFonts w:ascii="Verdana" w:hAnsi="Verdana"/>
                <w:snapToGrid w:val="0"/>
                <w:sz w:val="20"/>
              </w:rPr>
              <w:t>Uimh. Teileafóin/Fón Póca:</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Ríomhphost:</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Pr>
                <w:rFonts w:ascii="Verdana" w:hAnsi="Verdana"/>
                <w:snapToGrid w:val="0"/>
                <w:sz w:val="20"/>
              </w:rPr>
              <w:t>Uimhir Thagartha Cánach:</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Dáta:</w:t>
            </w:r>
          </w:p>
        </w:tc>
      </w:tr>
      <w:tr w:rsidR="00F542A7" w:rsidRPr="00A31E83" w:rsidTr="00763F0B">
        <w:trPr>
          <w:trHeight w:val="586"/>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bl>
    <w:p w:rsidR="00F542A7" w:rsidRPr="00A31E83" w:rsidRDefault="00F542A7" w:rsidP="00912FC7">
      <w:pPr>
        <w:rPr>
          <w:rFonts w:ascii="Verdana" w:hAnsi="Verdana"/>
          <w:b/>
          <w:snapToGrid w:val="0"/>
          <w:sz w:val="20"/>
          <w:szCs w:val="20"/>
        </w:rPr>
      </w:pPr>
    </w:p>
    <w:p w:rsidR="00F542A7" w:rsidRPr="00A31E83" w:rsidRDefault="00F542A7" w:rsidP="00B80ABF">
      <w:pPr>
        <w:rPr>
          <w:rFonts w:ascii="Verdana" w:hAnsi="Verdana"/>
          <w:b/>
          <w:snapToGrid w:val="0"/>
          <w:color w:val="660066"/>
          <w:sz w:val="20"/>
          <w:szCs w:val="20"/>
        </w:rPr>
      </w:pPr>
      <w:r>
        <w:rPr>
          <w:rFonts w:ascii="Verdana" w:hAnsi="Verdana"/>
          <w:b/>
          <w:snapToGrid w:val="0"/>
          <w:color w:val="660066"/>
          <w:sz w:val="20"/>
        </w:rPr>
        <w:t>Gairmí Caomhantais 3</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020"/>
        <w:gridCol w:w="3482"/>
        <w:gridCol w:w="3398"/>
      </w:tblGrid>
      <w:tr w:rsidR="00F542A7" w:rsidRPr="00A31E83" w:rsidTr="00A31E83">
        <w:tc>
          <w:tcPr>
            <w:tcW w:w="3020"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B80ABF">
            <w:pPr>
              <w:rPr>
                <w:rFonts w:ascii="Verdana" w:hAnsi="Verdana"/>
                <w:snapToGrid w:val="0"/>
                <w:color w:val="FFFFFF"/>
                <w:sz w:val="20"/>
                <w:szCs w:val="20"/>
              </w:rPr>
            </w:pPr>
          </w:p>
        </w:tc>
        <w:tc>
          <w:tcPr>
            <w:tcW w:w="6880"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20" w:type="dxa"/>
            <w:tcBorders>
              <w:top w:val="nil"/>
              <w:left w:val="nil"/>
              <w:bottom w:val="single" w:sz="8" w:space="0" w:color="000000"/>
              <w:right w:val="single" w:sz="8" w:space="0" w:color="000000"/>
            </w:tcBorders>
            <w:vAlign w:val="center"/>
          </w:tcPr>
          <w:p w:rsidR="00F542A7" w:rsidRPr="00A31E83" w:rsidRDefault="00F542A7" w:rsidP="00B80ABF">
            <w:pPr>
              <w:rPr>
                <w:rFonts w:ascii="Verdana" w:hAnsi="Verdana"/>
                <w:b/>
                <w:snapToGrid w:val="0"/>
                <w:color w:val="FFFFFF"/>
                <w:sz w:val="20"/>
                <w:szCs w:val="20"/>
              </w:rPr>
            </w:pPr>
            <w:r>
              <w:rPr>
                <w:rFonts w:ascii="Verdana" w:hAnsi="Verdana"/>
                <w:snapToGrid w:val="0"/>
                <w:sz w:val="20"/>
              </w:rPr>
              <w:t>Ainm:</w:t>
            </w:r>
          </w:p>
        </w:tc>
        <w:tc>
          <w:tcPr>
            <w:tcW w:w="3482" w:type="dxa"/>
            <w:tcBorders>
              <w:top w:val="nil"/>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nil"/>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Pr>
                <w:rFonts w:ascii="Verdana" w:hAnsi="Verdana"/>
                <w:snapToGrid w:val="0"/>
                <w:sz w:val="20"/>
              </w:rPr>
              <w:t>Post:</w:t>
            </w: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Pr>
                <w:rFonts w:ascii="Verdana" w:hAnsi="Verdana"/>
                <w:snapToGrid w:val="0"/>
                <w:sz w:val="20"/>
              </w:rPr>
              <w:t xml:space="preserve">Seoladh: </w:t>
            </w:r>
          </w:p>
          <w:p w:rsidR="00F542A7" w:rsidRPr="00A31E83" w:rsidRDefault="00F542A7" w:rsidP="00B80ABF">
            <w:pPr>
              <w:rPr>
                <w:rFonts w:ascii="Verdana" w:hAnsi="Verdana"/>
                <w:snapToGrid w:val="0"/>
                <w:sz w:val="20"/>
                <w:szCs w:val="20"/>
              </w:rPr>
            </w:pPr>
          </w:p>
        </w:tc>
        <w:tc>
          <w:tcPr>
            <w:tcW w:w="6880"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r>
              <w:rPr>
                <w:rFonts w:ascii="Verdana" w:hAnsi="Verdana"/>
                <w:snapToGrid w:val="0"/>
                <w:sz w:val="20"/>
              </w:rPr>
              <w:t>Uimh. Teileafóin/Fón Póca:</w:t>
            </w: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Pr>
                <w:rFonts w:ascii="Verdana" w:hAnsi="Verdana"/>
                <w:snapToGrid w:val="0"/>
                <w:sz w:val="20"/>
              </w:rPr>
              <w:t>Ríomhphost:</w:t>
            </w: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r>
              <w:rPr>
                <w:rFonts w:ascii="Verdana" w:hAnsi="Verdana"/>
                <w:snapToGrid w:val="0"/>
                <w:sz w:val="20"/>
              </w:rPr>
              <w:t>Uimhir Thagartha Cánach:</w:t>
            </w: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Pr>
                <w:rFonts w:ascii="Verdana" w:hAnsi="Verdana"/>
                <w:snapToGrid w:val="0"/>
                <w:sz w:val="20"/>
              </w:rPr>
              <w:t>Dáta:</w:t>
            </w:r>
          </w:p>
        </w:tc>
      </w:tr>
      <w:tr w:rsidR="00F542A7" w:rsidRPr="00A31E83" w:rsidTr="00A31E83">
        <w:trPr>
          <w:trHeight w:val="964"/>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r>
    </w:tbl>
    <w:p w:rsidR="00F542A7" w:rsidRPr="00A31E83" w:rsidRDefault="00F542A7" w:rsidP="00912FC7">
      <w:pPr>
        <w:rPr>
          <w:rFonts w:ascii="Verdana" w:hAnsi="Verdana"/>
          <w:b/>
          <w:snapToGrid w:val="0"/>
          <w:sz w:val="20"/>
          <w:szCs w:val="20"/>
        </w:rPr>
      </w:pPr>
    </w:p>
    <w:p w:rsidR="00F542A7" w:rsidRPr="00A31E83" w:rsidRDefault="00F542A7" w:rsidP="00912FC7">
      <w:pPr>
        <w:rPr>
          <w:rFonts w:ascii="Verdana" w:hAnsi="Verdana"/>
          <w:b/>
          <w:snapToGrid w:val="0"/>
          <w:sz w:val="20"/>
          <w:szCs w:val="20"/>
        </w:rPr>
      </w:pPr>
    </w:p>
    <w:p w:rsidR="00F542A7" w:rsidRPr="00A31E83" w:rsidRDefault="00F542A7" w:rsidP="002B1DA1">
      <w:pPr>
        <w:rPr>
          <w:rFonts w:ascii="Verdana" w:hAnsi="Verdana"/>
          <w:b/>
          <w:snapToGrid w:val="0"/>
          <w:color w:val="000080"/>
          <w:sz w:val="20"/>
          <w:szCs w:val="20"/>
        </w:rPr>
      </w:pPr>
      <w:r>
        <w:rPr>
          <w:rFonts w:ascii="Verdana" w:hAnsi="Verdana"/>
          <w:b/>
          <w:sz w:val="20"/>
        </w:rPr>
        <w:t xml:space="preserve">Déan cóip den leathanach seo, más gá, le gairmithe caomhantais bhreise a chur san áireamh  </w:t>
      </w:r>
    </w:p>
    <w:p w:rsidR="00F542A7" w:rsidRDefault="00F542A7" w:rsidP="00912FC7">
      <w:pPr>
        <w:rPr>
          <w:rFonts w:ascii="Verdana" w:hAnsi="Verdana"/>
          <w:b/>
          <w:snapToGrid w:val="0"/>
          <w:sz w:val="20"/>
          <w:szCs w:val="20"/>
        </w:rPr>
      </w:pPr>
    </w:p>
    <w:p w:rsidR="00763F0B" w:rsidRPr="00A31E83" w:rsidRDefault="00763F0B" w:rsidP="00912FC7">
      <w:pPr>
        <w:rPr>
          <w:rFonts w:ascii="Verdana" w:hAnsi="Verdana"/>
          <w:b/>
          <w:snapToGrid w:val="0"/>
          <w:sz w:val="20"/>
          <w:szCs w:val="20"/>
        </w:rPr>
      </w:pPr>
    </w:p>
    <w:p w:rsidR="00A31E83" w:rsidRDefault="00A31E83" w:rsidP="00B80ABF">
      <w:pPr>
        <w:rPr>
          <w:rFonts w:ascii="Verdana" w:hAnsi="Verdana"/>
          <w:b/>
          <w:snapToGrid w:val="0"/>
          <w:color w:val="660066"/>
          <w:sz w:val="20"/>
          <w:szCs w:val="20"/>
        </w:rPr>
      </w:pPr>
    </w:p>
    <w:p w:rsidR="00F542A7" w:rsidRPr="00A31E83" w:rsidRDefault="00F542A7" w:rsidP="00B80ABF">
      <w:pPr>
        <w:rPr>
          <w:rFonts w:ascii="Verdana" w:hAnsi="Verdana"/>
          <w:b/>
          <w:snapToGrid w:val="0"/>
          <w:color w:val="660066"/>
          <w:sz w:val="20"/>
          <w:szCs w:val="20"/>
        </w:rPr>
      </w:pPr>
      <w:r>
        <w:rPr>
          <w:rFonts w:ascii="Verdana" w:hAnsi="Verdana"/>
          <w:b/>
          <w:snapToGrid w:val="0"/>
          <w:color w:val="660066"/>
          <w:sz w:val="20"/>
        </w:rPr>
        <w:t xml:space="preserve">10. Conraitheoirí/Ceardaithe atá fostaithe ar an tionscadal </w:t>
      </w:r>
    </w:p>
    <w:p w:rsidR="00F542A7" w:rsidRDefault="00F542A7" w:rsidP="00912FC7">
      <w:pPr>
        <w:rPr>
          <w:rFonts w:ascii="Verdana" w:hAnsi="Verdana"/>
          <w:b/>
          <w:snapToGrid w:val="0"/>
          <w:sz w:val="20"/>
          <w:szCs w:val="20"/>
        </w:rPr>
      </w:pPr>
    </w:p>
    <w:p w:rsidR="00763F0B" w:rsidRPr="00A31E83" w:rsidRDefault="00763F0B" w:rsidP="00912FC7">
      <w:pPr>
        <w:rPr>
          <w:rFonts w:ascii="Verdana" w:hAnsi="Verdana"/>
          <w:b/>
          <w:snapToGrid w:val="0"/>
          <w:sz w:val="20"/>
          <w:szCs w:val="20"/>
        </w:rPr>
      </w:pPr>
    </w:p>
    <w:p w:rsidR="00F542A7" w:rsidRPr="00A31E83" w:rsidRDefault="00F542A7" w:rsidP="00912FC7">
      <w:pPr>
        <w:rPr>
          <w:rFonts w:ascii="Verdana" w:hAnsi="Verdana"/>
          <w:b/>
          <w:snapToGrid w:val="0"/>
          <w:color w:val="660066"/>
          <w:sz w:val="20"/>
          <w:szCs w:val="20"/>
        </w:rPr>
      </w:pPr>
      <w:r>
        <w:rPr>
          <w:rFonts w:ascii="Verdana" w:hAnsi="Verdana"/>
          <w:b/>
          <w:snapToGrid w:val="0"/>
          <w:color w:val="660066"/>
          <w:sz w:val="20"/>
        </w:rPr>
        <w:t>Conraitheoir(í)/Ceardaí(Ceardaithe)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021"/>
        <w:gridCol w:w="3474"/>
        <w:gridCol w:w="3405"/>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0908B5">
            <w:pPr>
              <w:rPr>
                <w:rFonts w:ascii="Verdana" w:hAnsi="Verdana"/>
                <w:b/>
                <w:snapToGrid w:val="0"/>
                <w:color w:val="FFFFFF"/>
                <w:sz w:val="20"/>
                <w:szCs w:val="20"/>
              </w:rPr>
            </w:pPr>
            <w:r>
              <w:rPr>
                <w:rFonts w:ascii="Verdana" w:hAnsi="Verdana"/>
                <w:snapToGrid w:val="0"/>
                <w:sz w:val="20"/>
              </w:rPr>
              <w:t>Ainm:</w:t>
            </w:r>
          </w:p>
        </w:tc>
        <w:tc>
          <w:tcPr>
            <w:tcW w:w="3686"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Post:</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p w:rsidR="00F542A7" w:rsidRPr="00A31E83" w:rsidRDefault="00F542A7" w:rsidP="000908B5">
            <w:pPr>
              <w:rPr>
                <w:rFonts w:ascii="Verdana" w:hAnsi="Verdana"/>
                <w:snapToGrid w:val="0"/>
                <w:sz w:val="20"/>
                <w:szCs w:val="20"/>
              </w:rPr>
            </w:pPr>
            <w:r>
              <w:rPr>
                <w:rFonts w:ascii="Verdana" w:hAnsi="Verdana"/>
                <w:snapToGrid w:val="0"/>
                <w:sz w:val="20"/>
              </w:rPr>
              <w:t xml:space="preserve">Seoladh: </w:t>
            </w:r>
          </w:p>
          <w:p w:rsidR="00F542A7" w:rsidRPr="00A31E83" w:rsidRDefault="00F542A7" w:rsidP="000908B5">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Pr>
                <w:rFonts w:ascii="Verdana" w:hAnsi="Verdana"/>
                <w:snapToGrid w:val="0"/>
                <w:sz w:val="20"/>
              </w:rPr>
              <w:t>Uimh. Teileafóin/Fón Póca:</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Ríomhphost:</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Pr>
                <w:rFonts w:ascii="Verdana" w:hAnsi="Verdana"/>
                <w:snapToGrid w:val="0"/>
                <w:sz w:val="20"/>
              </w:rPr>
              <w:t>Uimhir Thagartha Cánach:</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Dáta:</w:t>
            </w:r>
          </w:p>
        </w:tc>
      </w:tr>
      <w:tr w:rsidR="00F542A7" w:rsidRPr="00A31E83">
        <w:trPr>
          <w:trHeight w:val="964"/>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Pr>
                <w:rFonts w:ascii="Verdana" w:hAnsi="Verdana"/>
                <w:snapToGrid w:val="0"/>
                <w:sz w:val="20"/>
              </w:rPr>
              <w:t xml:space="preserve">Leibhéal sásúil de chomhlíonadh cánach ag an bhfochonraitheoirí: </w:t>
            </w:r>
            <w:r>
              <w:rPr>
                <w:rFonts w:ascii="Verdana" w:hAnsi="Verdana"/>
                <w:i/>
                <w:snapToGrid w:val="0"/>
                <w:sz w:val="20"/>
              </w:rPr>
              <w:t>(más infheidhmithe)</w:t>
            </w:r>
            <w:r>
              <w:rPr>
                <w:rFonts w:ascii="Verdana" w:hAnsi="Verdana"/>
                <w:snapToGrid w:val="0"/>
                <w:sz w:val="20"/>
              </w:rPr>
              <w:t>*</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 xml:space="preserve">Tá: </w:t>
            </w: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Pr>
                <w:rFonts w:ascii="Verdana" w:hAnsi="Verdana"/>
                <w:snapToGrid w:val="0"/>
                <w:sz w:val="20"/>
              </w:rPr>
              <w:t xml:space="preserve">Níl: </w:t>
            </w:r>
          </w:p>
        </w:tc>
      </w:tr>
    </w:tbl>
    <w:p w:rsidR="00F542A7" w:rsidRPr="00A31E83" w:rsidRDefault="00F542A7"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p>
    <w:p w:rsidR="00F542A7" w:rsidRPr="00A31E83" w:rsidRDefault="00F542A7" w:rsidP="00B80ABF">
      <w:pPr>
        <w:rPr>
          <w:rFonts w:ascii="Verdana" w:hAnsi="Verdana"/>
          <w:b/>
          <w:snapToGrid w:val="0"/>
          <w:color w:val="660066"/>
          <w:sz w:val="20"/>
          <w:szCs w:val="20"/>
        </w:rPr>
      </w:pPr>
      <w:r>
        <w:rPr>
          <w:rFonts w:ascii="Verdana" w:hAnsi="Verdana"/>
          <w:b/>
          <w:snapToGrid w:val="0"/>
          <w:color w:val="660066"/>
          <w:sz w:val="20"/>
        </w:rPr>
        <w:t>Conraitheoir(í)/Ceardaí(Ceardaithe) 2</w:t>
      </w:r>
    </w:p>
    <w:tbl>
      <w:tblPr>
        <w:tblW w:w="0" w:type="auto"/>
        <w:tblLook w:val="00A0" w:firstRow="1" w:lastRow="0" w:firstColumn="1" w:lastColumn="0" w:noHBand="0" w:noVBand="0"/>
      </w:tblPr>
      <w:tblGrid>
        <w:gridCol w:w="3016"/>
        <w:gridCol w:w="3495"/>
        <w:gridCol w:w="3389"/>
      </w:tblGrid>
      <w:tr w:rsidR="00F542A7" w:rsidRPr="00A31E83" w:rsidTr="00A31E83">
        <w:tc>
          <w:tcPr>
            <w:tcW w:w="3016" w:type="dxa"/>
            <w:shd w:val="clear" w:color="auto" w:fill="660066"/>
          </w:tcPr>
          <w:p w:rsidR="00F542A7" w:rsidRPr="00A31E83" w:rsidRDefault="00F542A7" w:rsidP="00B80ABF">
            <w:pPr>
              <w:rPr>
                <w:rFonts w:ascii="Verdana" w:hAnsi="Verdana"/>
                <w:snapToGrid w:val="0"/>
                <w:color w:val="FFFFFF"/>
                <w:sz w:val="20"/>
                <w:szCs w:val="20"/>
              </w:rPr>
            </w:pPr>
          </w:p>
        </w:tc>
        <w:tc>
          <w:tcPr>
            <w:tcW w:w="6884" w:type="dxa"/>
            <w:gridSpan w:val="2"/>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16" w:type="dxa"/>
            <w:tcBorders>
              <w:bottom w:val="single" w:sz="4" w:space="0" w:color="auto"/>
              <w:right w:val="single" w:sz="4" w:space="0" w:color="auto"/>
            </w:tcBorders>
          </w:tcPr>
          <w:p w:rsidR="00F542A7" w:rsidRPr="00A31E83" w:rsidRDefault="00F542A7" w:rsidP="00B80ABF">
            <w:pPr>
              <w:rPr>
                <w:rFonts w:ascii="Verdana" w:hAnsi="Verdana"/>
                <w:b/>
                <w:snapToGrid w:val="0"/>
                <w:color w:val="FFFFFF"/>
                <w:sz w:val="20"/>
                <w:szCs w:val="20"/>
              </w:rPr>
            </w:pPr>
            <w:r>
              <w:rPr>
                <w:rFonts w:ascii="Verdana" w:hAnsi="Verdana"/>
                <w:snapToGrid w:val="0"/>
                <w:sz w:val="20"/>
              </w:rPr>
              <w:t>Ainm:</w:t>
            </w:r>
          </w:p>
        </w:tc>
        <w:tc>
          <w:tcPr>
            <w:tcW w:w="3495" w:type="dxa"/>
            <w:tcBorders>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Post:</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Pr>
                <w:rFonts w:ascii="Verdana" w:hAnsi="Verdana"/>
                <w:snapToGrid w:val="0"/>
                <w:sz w:val="20"/>
              </w:rPr>
              <w:t xml:space="preserve">Seoladh: </w:t>
            </w:r>
          </w:p>
          <w:p w:rsidR="00F542A7" w:rsidRPr="00A31E83" w:rsidRDefault="00F542A7" w:rsidP="00B80ABF">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Pr>
                <w:rFonts w:ascii="Verdana" w:hAnsi="Verdana"/>
                <w:snapToGrid w:val="0"/>
                <w:sz w:val="20"/>
              </w:rPr>
              <w:t>Uimh. Teileafóin/Fón Póca:</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Ríomhphost:</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Pr>
                <w:rFonts w:ascii="Verdana" w:hAnsi="Verdana"/>
                <w:snapToGrid w:val="0"/>
                <w:sz w:val="20"/>
              </w:rPr>
              <w:t>Uimhir Thagartha Cánach:</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Dáta:</w:t>
            </w:r>
          </w:p>
        </w:tc>
      </w:tr>
      <w:tr w:rsidR="00F542A7" w:rsidRPr="00A31E83" w:rsidTr="00A31E83">
        <w:trPr>
          <w:trHeight w:val="964"/>
        </w:trPr>
        <w:tc>
          <w:tcPr>
            <w:tcW w:w="3016" w:type="dxa"/>
            <w:tcBorders>
              <w:top w:val="single" w:sz="4" w:space="0" w:color="auto"/>
              <w:right w:val="single" w:sz="4" w:space="0" w:color="auto"/>
            </w:tcBorders>
          </w:tcPr>
          <w:p w:rsidR="00F542A7" w:rsidRPr="00A31E83" w:rsidRDefault="00F542A7" w:rsidP="00B80ABF">
            <w:pPr>
              <w:rPr>
                <w:rFonts w:ascii="Verdana" w:hAnsi="Verdana"/>
                <w:snapToGrid w:val="0"/>
                <w:sz w:val="20"/>
                <w:szCs w:val="20"/>
              </w:rPr>
            </w:pPr>
            <w:r>
              <w:rPr>
                <w:rFonts w:ascii="Verdana" w:hAnsi="Verdana"/>
                <w:snapToGrid w:val="0"/>
                <w:sz w:val="20"/>
              </w:rPr>
              <w:t xml:space="preserve">Leibhéal sásúil de chomhlíonadh cánach ag an bhfochonraitheoirí: </w:t>
            </w:r>
            <w:r>
              <w:rPr>
                <w:rFonts w:ascii="Verdana" w:hAnsi="Verdana"/>
                <w:i/>
                <w:snapToGrid w:val="0"/>
                <w:sz w:val="20"/>
              </w:rPr>
              <w:t>(más infheidhmithe)</w:t>
            </w:r>
            <w:r>
              <w:rPr>
                <w:rFonts w:ascii="Verdana" w:hAnsi="Verdana"/>
                <w:snapToGrid w:val="0"/>
                <w:sz w:val="20"/>
              </w:rPr>
              <w:t>*</w:t>
            </w:r>
          </w:p>
        </w:tc>
        <w:tc>
          <w:tcPr>
            <w:tcW w:w="3495" w:type="dxa"/>
            <w:tcBorders>
              <w:top w:val="single" w:sz="4" w:space="0" w:color="auto"/>
              <w:left w:val="single" w:sz="4" w:space="0" w:color="auto"/>
              <w:right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 xml:space="preserve">Tá: </w:t>
            </w:r>
          </w:p>
        </w:tc>
        <w:tc>
          <w:tcPr>
            <w:tcW w:w="3389" w:type="dxa"/>
            <w:tcBorders>
              <w:top w:val="single" w:sz="4" w:space="0" w:color="auto"/>
              <w:left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 xml:space="preserve">Níl: </w:t>
            </w:r>
          </w:p>
        </w:tc>
      </w:tr>
    </w:tbl>
    <w:p w:rsidR="00F542A7" w:rsidRDefault="00F542A7" w:rsidP="00055D5E">
      <w:pPr>
        <w:rPr>
          <w:rFonts w:ascii="Verdana" w:hAnsi="Verdana"/>
          <w:color w:val="000000"/>
          <w:sz w:val="20"/>
          <w:szCs w:val="20"/>
        </w:rPr>
      </w:pPr>
    </w:p>
    <w:p w:rsidR="00763F0B" w:rsidRDefault="00763F0B" w:rsidP="00055D5E">
      <w:pPr>
        <w:rPr>
          <w:rFonts w:ascii="Verdana" w:hAnsi="Verdana"/>
          <w:color w:val="000000"/>
          <w:sz w:val="20"/>
          <w:szCs w:val="20"/>
        </w:rPr>
      </w:pPr>
    </w:p>
    <w:p w:rsidR="00763F0B" w:rsidRPr="00A31E83" w:rsidRDefault="00763F0B"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p>
    <w:p w:rsidR="00763F0B" w:rsidRDefault="00763F0B" w:rsidP="00B80ABF">
      <w:pPr>
        <w:rPr>
          <w:rFonts w:ascii="Verdana" w:hAnsi="Verdana"/>
          <w:b/>
          <w:snapToGrid w:val="0"/>
          <w:color w:val="660066"/>
          <w:sz w:val="20"/>
          <w:szCs w:val="20"/>
        </w:rPr>
      </w:pPr>
    </w:p>
    <w:p w:rsidR="00F542A7" w:rsidRPr="00A31E83" w:rsidRDefault="00F542A7" w:rsidP="00B80ABF">
      <w:pPr>
        <w:rPr>
          <w:rFonts w:ascii="Verdana" w:hAnsi="Verdana"/>
          <w:b/>
          <w:snapToGrid w:val="0"/>
          <w:color w:val="660066"/>
          <w:sz w:val="20"/>
          <w:szCs w:val="20"/>
        </w:rPr>
      </w:pPr>
      <w:r>
        <w:rPr>
          <w:rFonts w:ascii="Verdana" w:hAnsi="Verdana"/>
          <w:b/>
          <w:snapToGrid w:val="0"/>
          <w:color w:val="660066"/>
          <w:sz w:val="20"/>
        </w:rPr>
        <w:t>Conraitheoir(í)/Ceardaí(Ceardaithe) 3</w:t>
      </w:r>
    </w:p>
    <w:tbl>
      <w:tblPr>
        <w:tblW w:w="0" w:type="auto"/>
        <w:tblLook w:val="00A0" w:firstRow="1" w:lastRow="0" w:firstColumn="1" w:lastColumn="0" w:noHBand="0" w:noVBand="0"/>
      </w:tblPr>
      <w:tblGrid>
        <w:gridCol w:w="3016"/>
        <w:gridCol w:w="3495"/>
        <w:gridCol w:w="3389"/>
      </w:tblGrid>
      <w:tr w:rsidR="00F542A7" w:rsidRPr="00A31E83" w:rsidTr="00A31E83">
        <w:tc>
          <w:tcPr>
            <w:tcW w:w="3016" w:type="dxa"/>
            <w:shd w:val="clear" w:color="auto" w:fill="660066"/>
          </w:tcPr>
          <w:p w:rsidR="00F542A7" w:rsidRPr="00A31E83" w:rsidRDefault="00F542A7" w:rsidP="00B80ABF">
            <w:pPr>
              <w:rPr>
                <w:rFonts w:ascii="Verdana" w:hAnsi="Verdana"/>
                <w:snapToGrid w:val="0"/>
                <w:color w:val="FFFFFF"/>
                <w:sz w:val="20"/>
                <w:szCs w:val="20"/>
              </w:rPr>
            </w:pPr>
          </w:p>
        </w:tc>
        <w:tc>
          <w:tcPr>
            <w:tcW w:w="6884" w:type="dxa"/>
            <w:gridSpan w:val="2"/>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16" w:type="dxa"/>
            <w:tcBorders>
              <w:bottom w:val="single" w:sz="4" w:space="0" w:color="auto"/>
              <w:right w:val="single" w:sz="4" w:space="0" w:color="auto"/>
            </w:tcBorders>
          </w:tcPr>
          <w:p w:rsidR="00F542A7" w:rsidRPr="00A31E83" w:rsidRDefault="00F542A7" w:rsidP="00B80ABF">
            <w:pPr>
              <w:rPr>
                <w:rFonts w:ascii="Verdana" w:hAnsi="Verdana"/>
                <w:b/>
                <w:snapToGrid w:val="0"/>
                <w:color w:val="FFFFFF"/>
                <w:sz w:val="20"/>
                <w:szCs w:val="20"/>
              </w:rPr>
            </w:pPr>
            <w:r>
              <w:rPr>
                <w:rFonts w:ascii="Verdana" w:hAnsi="Verdana"/>
                <w:snapToGrid w:val="0"/>
                <w:sz w:val="20"/>
              </w:rPr>
              <w:t>Ainm:</w:t>
            </w:r>
          </w:p>
        </w:tc>
        <w:tc>
          <w:tcPr>
            <w:tcW w:w="3495" w:type="dxa"/>
            <w:tcBorders>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Post:</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Pr>
                <w:rFonts w:ascii="Verdana" w:hAnsi="Verdana"/>
                <w:snapToGrid w:val="0"/>
                <w:sz w:val="20"/>
              </w:rPr>
              <w:t xml:space="preserve">Seoladh: </w:t>
            </w:r>
          </w:p>
          <w:p w:rsidR="00F542A7" w:rsidRPr="00A31E83" w:rsidRDefault="00F542A7" w:rsidP="00B80ABF">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Pr>
                <w:rFonts w:ascii="Verdana" w:hAnsi="Verdana"/>
                <w:snapToGrid w:val="0"/>
                <w:sz w:val="20"/>
              </w:rPr>
              <w:t>Uimh. Teileafóin/Fón Póca:</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Ríomhphost:</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Pr>
                <w:rFonts w:ascii="Verdana" w:hAnsi="Verdana"/>
                <w:snapToGrid w:val="0"/>
                <w:sz w:val="20"/>
              </w:rPr>
              <w:t>Uimhir Thagartha Cánach:</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0023FE">
            <w:pPr>
              <w:rPr>
                <w:rFonts w:ascii="Verdana" w:hAnsi="Verdana"/>
                <w:bCs/>
                <w:snapToGrid w:val="0"/>
                <w:sz w:val="20"/>
                <w:szCs w:val="20"/>
              </w:rPr>
            </w:pPr>
            <w:r>
              <w:rPr>
                <w:rFonts w:ascii="Verdana" w:hAnsi="Verdana"/>
                <w:snapToGrid w:val="0"/>
                <w:sz w:val="20"/>
              </w:rPr>
              <w:t>Dáta:</w:t>
            </w:r>
          </w:p>
        </w:tc>
      </w:tr>
      <w:tr w:rsidR="00F542A7" w:rsidRPr="00A31E83" w:rsidTr="00A31E83">
        <w:trPr>
          <w:trHeight w:val="964"/>
        </w:trPr>
        <w:tc>
          <w:tcPr>
            <w:tcW w:w="3016" w:type="dxa"/>
            <w:tcBorders>
              <w:top w:val="single" w:sz="4" w:space="0" w:color="auto"/>
              <w:right w:val="single" w:sz="4" w:space="0" w:color="auto"/>
            </w:tcBorders>
          </w:tcPr>
          <w:p w:rsidR="00F542A7" w:rsidRPr="00A31E83" w:rsidRDefault="00F542A7" w:rsidP="00B80ABF">
            <w:pPr>
              <w:rPr>
                <w:rFonts w:ascii="Verdana" w:hAnsi="Verdana"/>
                <w:snapToGrid w:val="0"/>
                <w:sz w:val="20"/>
                <w:szCs w:val="20"/>
              </w:rPr>
            </w:pPr>
            <w:r>
              <w:rPr>
                <w:rFonts w:ascii="Verdana" w:hAnsi="Verdana"/>
                <w:snapToGrid w:val="0"/>
                <w:sz w:val="20"/>
              </w:rPr>
              <w:t xml:space="preserve">Leibhéal sásúil de chomhlíonadh cánach ag an bhfochonraitheoirí: </w:t>
            </w:r>
            <w:r>
              <w:rPr>
                <w:rFonts w:ascii="Verdana" w:hAnsi="Verdana"/>
                <w:i/>
                <w:snapToGrid w:val="0"/>
                <w:sz w:val="20"/>
              </w:rPr>
              <w:t>(más infheidhmithe)</w:t>
            </w:r>
            <w:r>
              <w:rPr>
                <w:rFonts w:ascii="Verdana" w:hAnsi="Verdana"/>
                <w:snapToGrid w:val="0"/>
                <w:sz w:val="20"/>
              </w:rPr>
              <w:t>*</w:t>
            </w:r>
          </w:p>
        </w:tc>
        <w:tc>
          <w:tcPr>
            <w:tcW w:w="3495" w:type="dxa"/>
            <w:tcBorders>
              <w:top w:val="single" w:sz="4" w:space="0" w:color="auto"/>
              <w:left w:val="single" w:sz="4" w:space="0" w:color="auto"/>
              <w:right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 xml:space="preserve">Tá: </w:t>
            </w:r>
          </w:p>
        </w:tc>
        <w:tc>
          <w:tcPr>
            <w:tcW w:w="3389" w:type="dxa"/>
            <w:tcBorders>
              <w:top w:val="single" w:sz="4" w:space="0" w:color="auto"/>
              <w:left w:val="single" w:sz="4" w:space="0" w:color="auto"/>
            </w:tcBorders>
          </w:tcPr>
          <w:p w:rsidR="00F542A7" w:rsidRPr="00A31E83" w:rsidRDefault="00F542A7" w:rsidP="00B80ABF">
            <w:pPr>
              <w:rPr>
                <w:rFonts w:ascii="Verdana" w:hAnsi="Verdana"/>
                <w:bCs/>
                <w:snapToGrid w:val="0"/>
                <w:sz w:val="20"/>
                <w:szCs w:val="20"/>
              </w:rPr>
            </w:pPr>
            <w:r>
              <w:rPr>
                <w:rFonts w:ascii="Verdana" w:hAnsi="Verdana"/>
                <w:snapToGrid w:val="0"/>
                <w:sz w:val="20"/>
              </w:rPr>
              <w:t xml:space="preserve">Níl: </w:t>
            </w:r>
          </w:p>
        </w:tc>
      </w:tr>
    </w:tbl>
    <w:p w:rsidR="00F542A7" w:rsidRPr="00A31E83" w:rsidRDefault="00F542A7"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r>
        <w:rPr>
          <w:rFonts w:ascii="Verdana" w:hAnsi="Verdana"/>
          <w:color w:val="000000"/>
          <w:sz w:val="20"/>
        </w:rPr>
        <w:t xml:space="preserve">*féach </w:t>
      </w:r>
      <w:hyperlink r:id="rId43">
        <w:r>
          <w:rPr>
            <w:rStyle w:val="Hyperlink"/>
            <w:rFonts w:ascii="Verdana" w:hAnsi="Verdana"/>
            <w:color w:val="660066"/>
            <w:sz w:val="20"/>
          </w:rPr>
          <w:t>www.revenue.ie</w:t>
        </w:r>
      </w:hyperlink>
      <w:r>
        <w:rPr>
          <w:rFonts w:ascii="Verdana" w:hAnsi="Verdana"/>
          <w:color w:val="000000"/>
          <w:sz w:val="20"/>
        </w:rPr>
        <w:t xml:space="preserve"> áit a bhfuil tuilleadh sonraí maidir le nósanna imeachta imréitigh cánach do chonraitheoirí/fochonraitheoirí</w:t>
      </w:r>
    </w:p>
    <w:p w:rsidR="00F542A7" w:rsidRPr="00A31E83" w:rsidRDefault="00F542A7" w:rsidP="00055D5E">
      <w:pPr>
        <w:rPr>
          <w:rFonts w:ascii="Verdana" w:hAnsi="Verdana"/>
          <w:color w:val="000000"/>
          <w:sz w:val="20"/>
          <w:szCs w:val="20"/>
        </w:rPr>
      </w:pPr>
    </w:p>
    <w:p w:rsidR="00F542A7" w:rsidRPr="00A31E83" w:rsidRDefault="00F542A7" w:rsidP="00912FC7">
      <w:pPr>
        <w:rPr>
          <w:rFonts w:ascii="Verdana" w:hAnsi="Verdana"/>
          <w:b/>
          <w:snapToGrid w:val="0"/>
          <w:color w:val="000080"/>
          <w:sz w:val="20"/>
          <w:szCs w:val="20"/>
        </w:rPr>
      </w:pPr>
      <w:r>
        <w:rPr>
          <w:rFonts w:ascii="Verdana" w:hAnsi="Verdana"/>
          <w:b/>
          <w:sz w:val="20"/>
        </w:rPr>
        <w:t xml:space="preserve">Déan cóip den leathanach seo, más gá, le conraitheoirí/ceardaithe breise a chur san áireamh </w:t>
      </w: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70C0"/>
          <w:sz w:val="20"/>
          <w:szCs w:val="20"/>
        </w:rPr>
      </w:pPr>
      <w:r>
        <w:rPr>
          <w:rFonts w:ascii="Verdana" w:hAnsi="Verdana"/>
          <w:b/>
          <w:snapToGrid w:val="0"/>
          <w:color w:val="660066"/>
          <w:sz w:val="20"/>
        </w:rPr>
        <w:t xml:space="preserve">11. Dearbhú an Úinéara/Iarratasóra </w:t>
      </w:r>
      <w:r>
        <w:tab/>
      </w:r>
    </w:p>
    <w:p w:rsidR="00F542A7" w:rsidRPr="00A31E83" w:rsidRDefault="00F542A7" w:rsidP="00912FC7">
      <w:pPr>
        <w:rPr>
          <w:rFonts w:ascii="Verdana" w:hAnsi="Verdana"/>
          <w:b/>
          <w:snapToGrid w:val="0"/>
          <w:color w:val="000080"/>
          <w:sz w:val="20"/>
          <w:szCs w:val="20"/>
        </w:rPr>
      </w:pPr>
      <w:r>
        <w:tab/>
      </w:r>
      <w:r>
        <w:tab/>
      </w:r>
      <w:r>
        <w:tab/>
      </w:r>
      <w:r>
        <w:tab/>
      </w:r>
      <w:r>
        <w:tab/>
      </w:r>
      <w:r>
        <w:tab/>
      </w:r>
      <w:r>
        <w:tab/>
      </w: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tabs>
          <w:tab w:val="left" w:pos="426"/>
        </w:tabs>
        <w:ind w:right="330"/>
        <w:rPr>
          <w:rFonts w:ascii="Verdana" w:hAnsi="Verdana"/>
          <w:snapToGrid w:val="0"/>
          <w:sz w:val="20"/>
          <w:szCs w:val="20"/>
        </w:rPr>
      </w:pPr>
      <w:bookmarkStart w:id="2" w:name="_Toc275423307"/>
      <w:r>
        <w:rPr>
          <w:rFonts w:ascii="Verdana" w:hAnsi="Verdana"/>
          <w:snapToGrid w:val="0"/>
          <w:sz w:val="20"/>
        </w:rPr>
        <w:t>Deimhnímse, an t-iarratasóir, an méid seo a leanas:</w:t>
      </w:r>
      <w:bookmarkEnd w:id="2"/>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bookmarkStart w:id="3" w:name="_Toc275423308"/>
      <w:r>
        <w:rPr>
          <w:rFonts w:ascii="Verdana" w:hAnsi="Verdana"/>
          <w:snapToGrid w:val="0"/>
          <w:sz w:val="20"/>
        </w:rPr>
        <w:t xml:space="preserve">Tuigim agus comhlíonaim téarmaí agus coinníollacha go léir na Scéime Infheistíochta maidir le hOidhreacht Thógtha </w:t>
      </w:r>
      <w:bookmarkEnd w:id="3"/>
      <w:r>
        <w:rPr>
          <w:rFonts w:ascii="Verdana" w:hAnsi="Verdana"/>
          <w:snapToGrid w:val="0"/>
          <w:sz w:val="20"/>
        </w:rPr>
        <w:t>2017</w:t>
      </w:r>
      <w:bookmarkStart w:id="4" w:name="_Toc275423309"/>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napToGrid w:val="0"/>
          <w:sz w:val="20"/>
        </w:rPr>
        <w:t>Tá an t-eolas atá curtha ar fáil san fhoirm iarratais agus sna doiciméid tacaíochta ceart agus go gcuirfidh mé an t-údarás áitiúil ábhartha ar an eolas má athraíonn rud ar bith</w:t>
      </w:r>
      <w:bookmarkStart w:id="5" w:name="_Toc275423310"/>
      <w:bookmarkEnd w:id="4"/>
    </w:p>
    <w:p w:rsidR="00BF41B1" w:rsidRDefault="00BF41B1" w:rsidP="00A013E8">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BF41B1" w:rsidRPr="00A31E83" w:rsidRDefault="00BF41B1"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napToGrid w:val="0"/>
          <w:sz w:val="20"/>
        </w:rPr>
        <w:t xml:space="preserve">Táim ag soláthar €________ ar a laghad ó mo chuid acmhainní féin i leith na n-oibreacha seo </w:t>
      </w: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napToGrid w:val="0"/>
          <w:sz w:val="20"/>
        </w:rPr>
        <w:t>Tá mo chúrsaí cánach in ord</w:t>
      </w:r>
      <w:bookmarkStart w:id="6" w:name="_Toc275423311"/>
      <w:bookmarkEnd w:id="5"/>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z w:val="20"/>
        </w:rPr>
        <w:t xml:space="preserve">Tuigim nach gciallaíonn íocaíocht deontais údaráis áitiúil faoin scéim seo baránta thar ceann an údaráis nó an Aire Ealaíon, Oidhreachta, Gnóthaí Réigiúnacha, Tuaithe agus </w:t>
      </w:r>
      <w:r>
        <w:rPr>
          <w:rFonts w:ascii="Verdana" w:hAnsi="Verdana"/>
          <w:sz w:val="20"/>
        </w:rPr>
        <w:lastRenderedPageBreak/>
        <w:t>Gaeltachta maidir le hoiriúnacht nó sábháilteacht na n-oibreacha atá i gceist nó bailchríoch nó riocht an struchtúir ar fad nó aon chuid den struchtúr atá i gceist nó a oiriúnacht chun úsáide.</w:t>
      </w:r>
      <w:bookmarkEnd w:id="6"/>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napToGrid w:val="0"/>
          <w:sz w:val="20"/>
        </w:rPr>
        <w:t xml:space="preserve">Tuigim </w:t>
      </w:r>
      <w:r>
        <w:t>go bhféadfadh an t-údarás áitiúil nó an Roinn Ealaíon, Oidhreachta, Gnóthaí Réigiúnacha, Tuaithe agus Gaeltachta aon fhiosrúchán a dhéanamh a bhreithníonn siad a bheith riachtanach chun mo cháilitheacht do mhaoiniú faoin scéim seo a fháil amach, agus go bhfuil cinntí an údaráis áitiúil agus an Aire críochnaitheach</w:t>
      </w:r>
      <w:r>
        <w:rPr>
          <w:rFonts w:ascii="Verdana" w:hAnsi="Verdana"/>
          <w:sz w:val="20"/>
        </w:rPr>
        <w:t>.</w:t>
      </w:r>
      <w:bookmarkStart w:id="7" w:name="_Toc275423312"/>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firstLine="426"/>
        <w:rPr>
          <w:rFonts w:ascii="Verdana" w:hAnsi="Verdana"/>
          <w:snapToGrid w:val="0"/>
          <w:sz w:val="20"/>
          <w:szCs w:val="20"/>
        </w:rPr>
      </w:pPr>
      <w:r>
        <w:rPr>
          <w:rFonts w:ascii="Verdana" w:hAnsi="Verdana"/>
          <w:snapToGrid w:val="0"/>
          <w:sz w:val="20"/>
        </w:rPr>
        <w:t>Síniú an Iarratasóra: _______________</w:t>
      </w:r>
      <w:bookmarkStart w:id="8" w:name="_Toc275423313"/>
      <w:bookmarkEnd w:id="7"/>
      <w:r>
        <w:rPr>
          <w:rFonts w:ascii="Verdana" w:hAnsi="Verdana"/>
          <w:snapToGrid w:val="0"/>
          <w:sz w:val="20"/>
        </w:rPr>
        <w:t>__________         Dáta: _________________</w:t>
      </w:r>
      <w:r>
        <w:tab/>
      </w:r>
      <w:r>
        <w:tab/>
      </w:r>
      <w:bookmarkEnd w:id="8"/>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912FC7">
      <w:pPr>
        <w:rPr>
          <w:rFonts w:ascii="Verdana" w:hAnsi="Verdana"/>
          <w:sz w:val="20"/>
          <w:szCs w:val="20"/>
        </w:rPr>
      </w:pPr>
    </w:p>
    <w:p w:rsidR="00F542A7" w:rsidRPr="00A31E83" w:rsidRDefault="00F542A7" w:rsidP="00912FC7">
      <w:pPr>
        <w:rPr>
          <w:rFonts w:ascii="Verdana" w:hAnsi="Verdana"/>
          <w:sz w:val="20"/>
          <w:szCs w:val="20"/>
        </w:rPr>
      </w:pPr>
    </w:p>
    <w:p w:rsidR="00763F0B" w:rsidRDefault="00763F0B" w:rsidP="00912FC7">
      <w:pPr>
        <w:rPr>
          <w:rFonts w:ascii="Verdana" w:hAnsi="Verdana"/>
          <w:b/>
          <w:color w:val="660066"/>
          <w:sz w:val="20"/>
          <w:szCs w:val="20"/>
        </w:rPr>
      </w:pPr>
    </w:p>
    <w:p w:rsidR="00763F0B" w:rsidRDefault="00763F0B" w:rsidP="00912FC7">
      <w:pPr>
        <w:rPr>
          <w:rFonts w:ascii="Verdana" w:hAnsi="Verdana"/>
          <w:b/>
          <w:color w:val="660066"/>
          <w:sz w:val="20"/>
          <w:szCs w:val="20"/>
        </w:rPr>
      </w:pPr>
    </w:p>
    <w:p w:rsidR="00763F0B" w:rsidRDefault="00763F0B" w:rsidP="00912FC7">
      <w:pPr>
        <w:rPr>
          <w:rFonts w:ascii="Verdana" w:hAnsi="Verdana"/>
          <w:b/>
          <w:color w:val="660066"/>
          <w:sz w:val="20"/>
          <w:szCs w:val="20"/>
        </w:rPr>
      </w:pPr>
    </w:p>
    <w:p w:rsidR="00F542A7" w:rsidRPr="00A31E83" w:rsidRDefault="00F542A7" w:rsidP="00912FC7">
      <w:pPr>
        <w:rPr>
          <w:rFonts w:ascii="Verdana" w:hAnsi="Verdana"/>
          <w:b/>
          <w:color w:val="660066"/>
          <w:sz w:val="20"/>
          <w:szCs w:val="20"/>
        </w:rPr>
      </w:pPr>
      <w:r>
        <w:rPr>
          <w:rFonts w:ascii="Verdana" w:hAnsi="Verdana"/>
          <w:b/>
          <w:color w:val="660066"/>
          <w:sz w:val="20"/>
        </w:rPr>
        <w:t xml:space="preserve">12. Seicliosta d’Úinéirí/d’Iarratasóirí (Cuir isteach Tá nó Níl de réir mar is gá) </w:t>
      </w:r>
    </w:p>
    <w:p w:rsidR="00F542A7" w:rsidRPr="00A31E83" w:rsidRDefault="00F542A7" w:rsidP="00912FC7">
      <w:pPr>
        <w:rPr>
          <w:rFonts w:ascii="Verdana" w:hAnsi="Verdana"/>
          <w:b/>
          <w:color w:val="4F81B8"/>
          <w:sz w:val="20"/>
          <w:szCs w:val="20"/>
        </w:rPr>
      </w:pPr>
    </w:p>
    <w:tbl>
      <w:tblPr>
        <w:tblW w:w="9900" w:type="dxa"/>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7021"/>
        <w:gridCol w:w="1202"/>
        <w:gridCol w:w="1677"/>
      </w:tblGrid>
      <w:tr w:rsidR="00F542A7" w:rsidRPr="00A31E83" w:rsidTr="00546E30">
        <w:trPr>
          <w:trHeight w:val="397"/>
        </w:trPr>
        <w:tc>
          <w:tcPr>
            <w:tcW w:w="702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rPr>
                <w:rFonts w:ascii="Verdana" w:hAnsi="Verdana"/>
                <w:b/>
                <w:color w:val="FFFFFF"/>
                <w:sz w:val="20"/>
                <w:szCs w:val="20"/>
              </w:rPr>
            </w:pPr>
            <w:r>
              <w:rPr>
                <w:rFonts w:ascii="Verdana" w:hAnsi="Verdana"/>
                <w:b/>
                <w:color w:val="FFFFFF"/>
                <w:sz w:val="20"/>
              </w:rPr>
              <w:t xml:space="preserve">Ní mór go mbeadh na rudaí seo a leanas le gach iarratas a chuirtear faoi bhráid údaráis áitiúla </w:t>
            </w:r>
          </w:p>
        </w:tc>
        <w:tc>
          <w:tcPr>
            <w:tcW w:w="1202"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jc w:val="center"/>
              <w:rPr>
                <w:rFonts w:ascii="Verdana" w:hAnsi="Verdana"/>
                <w:b/>
                <w:bCs/>
                <w:snapToGrid w:val="0"/>
                <w:color w:val="FFFFFF"/>
                <w:sz w:val="20"/>
                <w:szCs w:val="20"/>
              </w:rPr>
            </w:pPr>
            <w:r>
              <w:rPr>
                <w:rFonts w:ascii="Verdana" w:hAnsi="Verdana"/>
                <w:b/>
                <w:snapToGrid w:val="0"/>
                <w:color w:val="FFFFFF"/>
                <w:sz w:val="20"/>
              </w:rPr>
              <w:t>Úinéir</w:t>
            </w:r>
          </w:p>
          <w:p w:rsidR="00F542A7" w:rsidRPr="00A31E83" w:rsidRDefault="00F542A7" w:rsidP="00311B3B">
            <w:pPr>
              <w:jc w:val="center"/>
              <w:rPr>
                <w:rFonts w:ascii="Verdana" w:hAnsi="Verdana"/>
                <w:b/>
                <w:bCs/>
                <w:snapToGrid w:val="0"/>
                <w:color w:val="FFFFFF"/>
                <w:sz w:val="20"/>
                <w:szCs w:val="20"/>
              </w:rPr>
            </w:pPr>
            <w:r>
              <w:rPr>
                <w:rFonts w:ascii="Verdana" w:hAnsi="Verdana"/>
                <w:b/>
                <w:snapToGrid w:val="0"/>
                <w:color w:val="FFFFFF"/>
                <w:sz w:val="20"/>
              </w:rPr>
              <w:t>Tá/Níl</w:t>
            </w:r>
          </w:p>
        </w:tc>
        <w:tc>
          <w:tcPr>
            <w:tcW w:w="1677"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jc w:val="center"/>
              <w:rPr>
                <w:rFonts w:ascii="Verdana" w:hAnsi="Verdana"/>
                <w:b/>
                <w:bCs/>
                <w:snapToGrid w:val="0"/>
                <w:color w:val="FFFFFF"/>
                <w:sz w:val="20"/>
                <w:szCs w:val="20"/>
              </w:rPr>
            </w:pPr>
            <w:r>
              <w:rPr>
                <w:rFonts w:ascii="Verdana" w:hAnsi="Verdana"/>
                <w:b/>
                <w:snapToGrid w:val="0"/>
                <w:color w:val="FFFFFF"/>
                <w:sz w:val="20"/>
              </w:rPr>
              <w:t>Údarás áitiúil</w:t>
            </w:r>
          </w:p>
          <w:p w:rsidR="00F542A7" w:rsidRPr="00A31E83" w:rsidRDefault="00F542A7" w:rsidP="00311B3B">
            <w:pPr>
              <w:jc w:val="center"/>
              <w:rPr>
                <w:rFonts w:ascii="Verdana" w:hAnsi="Verdana"/>
                <w:b/>
                <w:bCs/>
                <w:snapToGrid w:val="0"/>
                <w:color w:val="FFFFFF"/>
                <w:sz w:val="20"/>
                <w:szCs w:val="20"/>
              </w:rPr>
            </w:pPr>
            <w:r>
              <w:rPr>
                <w:rFonts w:ascii="Verdana" w:hAnsi="Verdana"/>
                <w:b/>
                <w:snapToGrid w:val="0"/>
                <w:color w:val="FFFFFF"/>
                <w:sz w:val="20"/>
              </w:rPr>
              <w:t>Tá/Níl</w:t>
            </w:r>
          </w:p>
        </w:tc>
      </w:tr>
      <w:tr w:rsidR="00F542A7" w:rsidRPr="00A31E83" w:rsidTr="00546E30">
        <w:trPr>
          <w:trHeight w:val="397"/>
        </w:trPr>
        <w:tc>
          <w:tcPr>
            <w:tcW w:w="7021" w:type="dxa"/>
            <w:tcBorders>
              <w:top w:val="nil"/>
              <w:left w:val="nil"/>
              <w:bottom w:val="single" w:sz="8" w:space="0" w:color="000000"/>
              <w:right w:val="single" w:sz="8" w:space="0" w:color="000000"/>
            </w:tcBorders>
            <w:vAlign w:val="center"/>
          </w:tcPr>
          <w:p w:rsidR="00F542A7" w:rsidRPr="00A31E83" w:rsidRDefault="00F542A7">
            <w:pPr>
              <w:jc w:val="both"/>
              <w:rPr>
                <w:rFonts w:ascii="Verdana" w:hAnsi="Verdana"/>
                <w:sz w:val="20"/>
                <w:szCs w:val="20"/>
              </w:rPr>
            </w:pPr>
            <w:r>
              <w:rPr>
                <w:rFonts w:ascii="Verdana" w:hAnsi="Verdana"/>
                <w:sz w:val="20"/>
              </w:rPr>
              <w:t xml:space="preserve">Foirm A Comhlánaithe go hiomlán </w:t>
            </w:r>
          </w:p>
        </w:tc>
        <w:tc>
          <w:tcPr>
            <w:tcW w:w="1202"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nil"/>
              <w:left w:val="nil"/>
              <w:bottom w:val="single" w:sz="8" w:space="0" w:color="000000"/>
              <w:right w:val="single" w:sz="8" w:space="0" w:color="000000"/>
            </w:tcBorders>
            <w:vAlign w:val="center"/>
          </w:tcPr>
          <w:p w:rsidR="00F542A7" w:rsidRPr="00A31E83" w:rsidRDefault="00F542A7" w:rsidP="00311B3B">
            <w:pPr>
              <w:jc w:val="both"/>
              <w:rPr>
                <w:rFonts w:ascii="Verdana" w:hAnsi="Verdana"/>
                <w:sz w:val="20"/>
                <w:szCs w:val="20"/>
              </w:rPr>
            </w:pPr>
            <w:r>
              <w:rPr>
                <w:rFonts w:ascii="Verdana" w:hAnsi="Verdana"/>
                <w:sz w:val="20"/>
              </w:rPr>
              <w:t>Léarscáil de shuíomh an láithreáin ar a bhfuil láithreán na n-oibreacha marcáilte dearg</w:t>
            </w:r>
          </w:p>
        </w:tc>
        <w:tc>
          <w:tcPr>
            <w:tcW w:w="1202"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1C3FE4" w:rsidP="00311B3B">
            <w:pPr>
              <w:jc w:val="both"/>
              <w:rPr>
                <w:rFonts w:ascii="Verdana" w:hAnsi="Verdana"/>
                <w:sz w:val="20"/>
                <w:szCs w:val="20"/>
              </w:rPr>
            </w:pPr>
            <w:r>
              <w:rPr>
                <w:rFonts w:ascii="Verdana" w:hAnsi="Verdana"/>
                <w:sz w:val="20"/>
              </w:rPr>
              <w:t>Deimhniú de Chomhlíonadh Cánach curtha faoi bhráid an údaráis áitiúil (más infheidhme)</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F542A7">
            <w:pPr>
              <w:jc w:val="both"/>
              <w:rPr>
                <w:rFonts w:ascii="Verdana" w:hAnsi="Verdana"/>
                <w:sz w:val="20"/>
                <w:szCs w:val="20"/>
              </w:rPr>
            </w:pPr>
            <w:r>
              <w:rPr>
                <w:rFonts w:ascii="Verdana" w:hAnsi="Verdana"/>
                <w:sz w:val="20"/>
              </w:rPr>
              <w:t>Toiliú úinéir na n-oibreacha beartaithe i scríbhinn (más infheidhme)</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F542A7" w:rsidP="006446E4">
            <w:pPr>
              <w:jc w:val="both"/>
              <w:rPr>
                <w:rFonts w:ascii="Verdana" w:hAnsi="Verdana"/>
                <w:sz w:val="20"/>
                <w:szCs w:val="20"/>
              </w:rPr>
            </w:pPr>
            <w:r>
              <w:rPr>
                <w:rFonts w:ascii="Verdana" w:hAnsi="Verdana"/>
                <w:sz w:val="20"/>
              </w:rPr>
              <w:t>Ráiteas Modha i gceangal (má tá le fáil ag céim an iarratais)</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9E1678" w:rsidRPr="00A31E83" w:rsidTr="00546E30">
        <w:trPr>
          <w:trHeight w:val="397"/>
        </w:trPr>
        <w:tc>
          <w:tcPr>
            <w:tcW w:w="7021" w:type="dxa"/>
            <w:tcBorders>
              <w:top w:val="single" w:sz="8" w:space="0" w:color="000000"/>
              <w:left w:val="nil"/>
              <w:bottom w:val="single" w:sz="8" w:space="0" w:color="000000"/>
              <w:right w:val="single" w:sz="8" w:space="0" w:color="000000"/>
            </w:tcBorders>
          </w:tcPr>
          <w:p w:rsidR="009E1678" w:rsidRPr="00A31E83" w:rsidRDefault="009E1678" w:rsidP="00F8512C">
            <w:pPr>
              <w:jc w:val="both"/>
              <w:rPr>
                <w:rFonts w:ascii="Verdana" w:hAnsi="Verdana"/>
                <w:sz w:val="20"/>
                <w:szCs w:val="20"/>
              </w:rPr>
            </w:pPr>
            <w:r>
              <w:rPr>
                <w:rFonts w:ascii="Verdana" w:hAnsi="Verdana"/>
                <w:sz w:val="20"/>
              </w:rPr>
              <w:t>Cuir grianghraif ar fáil ina léireofar an tionscadal roimh thús na n-oibreacha, a d'fhéadfaí a úsáid níos déanaí do chomparáid ‘roimhe agus ina dhiaidh’ ar mhaithe le tuairisciú</w:t>
            </w:r>
          </w:p>
        </w:tc>
        <w:tc>
          <w:tcPr>
            <w:tcW w:w="1202" w:type="dxa"/>
            <w:tcBorders>
              <w:top w:val="single" w:sz="8" w:space="0" w:color="000000"/>
              <w:left w:val="single" w:sz="8" w:space="0" w:color="000000"/>
              <w:bottom w:val="single" w:sz="8" w:space="0" w:color="000000"/>
              <w:right w:val="nil"/>
            </w:tcBorders>
          </w:tcPr>
          <w:p w:rsidR="009E1678" w:rsidRPr="00A31E83" w:rsidRDefault="009E1678" w:rsidP="00F8512C">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tcPr>
          <w:p w:rsidR="009E1678" w:rsidRPr="00A31E83" w:rsidRDefault="009E1678" w:rsidP="00F8512C">
            <w:pPr>
              <w:rPr>
                <w:rFonts w:ascii="Verdana" w:hAnsi="Verdana"/>
                <w:b/>
                <w:bCs/>
                <w:snapToGrid w:val="0"/>
                <w:sz w:val="20"/>
                <w:szCs w:val="20"/>
              </w:rPr>
            </w:pPr>
          </w:p>
        </w:tc>
      </w:tr>
    </w:tbl>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F542A7" w:rsidRDefault="00F542A7" w:rsidP="00912FC7">
      <w:pPr>
        <w:rPr>
          <w:rFonts w:ascii="Verdana" w:hAnsi="Verdana"/>
          <w:b/>
          <w:color w:val="000099"/>
          <w:sz w:val="20"/>
          <w:szCs w:val="20"/>
        </w:rPr>
        <w:sectPr w:rsidR="00F542A7" w:rsidSect="00BF3089">
          <w:headerReference w:type="default" r:id="rId44"/>
          <w:pgSz w:w="11909" w:h="16834" w:code="9"/>
          <w:pgMar w:top="306" w:right="1136" w:bottom="1134" w:left="1089" w:header="113" w:footer="0" w:gutter="0"/>
          <w:pgNumType w:start="1"/>
          <w:cols w:space="708"/>
          <w:rtlGutter/>
          <w:docGrid w:linePitch="326"/>
        </w:sectPr>
      </w:pPr>
    </w:p>
    <w:p w:rsidR="00F542A7" w:rsidRDefault="00F542A7" w:rsidP="00A31E83">
      <w:pPr>
        <w:jc w:val="center"/>
        <w:rPr>
          <w:rFonts w:ascii="Verdana" w:hAnsi="Verdana"/>
          <w:b/>
          <w:sz w:val="20"/>
          <w:szCs w:val="20"/>
        </w:rPr>
      </w:pPr>
      <w:r>
        <w:rPr>
          <w:rFonts w:ascii="Verdana" w:hAnsi="Verdana"/>
          <w:b/>
          <w:sz w:val="20"/>
        </w:rPr>
        <w:lastRenderedPageBreak/>
        <w:t>Foirm Samplach B</w:t>
      </w:r>
    </w:p>
    <w:p w:rsidR="00F542A7" w:rsidRPr="00AE2B5B" w:rsidRDefault="00F542A7" w:rsidP="00A31E83">
      <w:pPr>
        <w:jc w:val="center"/>
        <w:rPr>
          <w:rFonts w:ascii="Verdana" w:hAnsi="Verdana"/>
          <w:b/>
          <w:color w:val="000099"/>
          <w:sz w:val="20"/>
          <w:szCs w:val="20"/>
        </w:rPr>
      </w:pPr>
      <w:r>
        <w:rPr>
          <w:rFonts w:ascii="Verdana" w:hAnsi="Verdana"/>
          <w:b/>
          <w:sz w:val="20"/>
        </w:rPr>
        <w:t xml:space="preserve">Eiseofar é seo ar leithligh mar cheangal MS Excel. </w:t>
      </w:r>
    </w:p>
    <w:p w:rsidR="00F542A7" w:rsidRPr="00AE2B5B" w:rsidRDefault="00F542A7" w:rsidP="00912FC7">
      <w:pPr>
        <w:rPr>
          <w:rFonts w:ascii="Verdana" w:hAnsi="Verdana"/>
          <w:b/>
          <w:color w:val="000099"/>
          <w:sz w:val="20"/>
          <w:szCs w:val="20"/>
        </w:rPr>
      </w:pPr>
    </w:p>
    <w:tbl>
      <w:tblPr>
        <w:tblpPr w:leftFromText="180" w:rightFromText="180" w:vertAnchor="text" w:horzAnchor="margin" w:tblpX="-176" w:tblpY="9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55"/>
        <w:gridCol w:w="3140"/>
        <w:gridCol w:w="1402"/>
        <w:gridCol w:w="1097"/>
        <w:gridCol w:w="1511"/>
        <w:gridCol w:w="1721"/>
        <w:gridCol w:w="1676"/>
        <w:gridCol w:w="1464"/>
        <w:gridCol w:w="1471"/>
        <w:gridCol w:w="1198"/>
      </w:tblGrid>
      <w:tr w:rsidR="00F542A7" w:rsidRPr="0018480F" w:rsidTr="00A31E83">
        <w:trPr>
          <w:trHeight w:val="405"/>
        </w:trPr>
        <w:tc>
          <w:tcPr>
            <w:tcW w:w="5000" w:type="pct"/>
            <w:gridSpan w:val="10"/>
            <w:vMerge w:val="restart"/>
            <w:shd w:val="clear" w:color="auto" w:fill="D9D9D9" w:themeFill="background1" w:themeFillShade="D9"/>
            <w:noWrap/>
          </w:tcPr>
          <w:p w:rsidR="00F542A7" w:rsidRPr="0018480F" w:rsidRDefault="00F542A7" w:rsidP="000C3AC5">
            <w:pPr>
              <w:jc w:val="center"/>
              <w:rPr>
                <w:rFonts w:ascii="Verdana" w:hAnsi="Verdana"/>
                <w:b/>
                <w:bCs/>
              </w:rPr>
            </w:pPr>
            <w:r>
              <w:rPr>
                <w:rFonts w:ascii="Verdana" w:hAnsi="Verdana"/>
                <w:b/>
                <w:sz w:val="22"/>
              </w:rPr>
              <w:t>Foirm B – Sceideal Tionscadail - le cur faoi bhráid an REOGRTG ag na hÚdaráis Áitiúla faoin 14 Márta 2017</w:t>
            </w:r>
          </w:p>
        </w:tc>
      </w:tr>
      <w:tr w:rsidR="00F542A7" w:rsidRPr="0018480F" w:rsidTr="00A31E83">
        <w:trPr>
          <w:trHeight w:val="292"/>
        </w:trPr>
        <w:tc>
          <w:tcPr>
            <w:tcW w:w="5000" w:type="pct"/>
            <w:gridSpan w:val="10"/>
            <w:vMerge/>
            <w:shd w:val="clear" w:color="auto" w:fill="D9D9D9" w:themeFill="background1" w:themeFillShade="D9"/>
          </w:tcPr>
          <w:p w:rsidR="00F542A7" w:rsidRPr="0018480F" w:rsidRDefault="00F542A7" w:rsidP="00B15CD3">
            <w:pPr>
              <w:rPr>
                <w:rFonts w:ascii="Verdana" w:hAnsi="Verdana"/>
                <w:b/>
                <w:bCs/>
              </w:rPr>
            </w:pPr>
          </w:p>
        </w:tc>
      </w:tr>
      <w:tr w:rsidR="008A4158" w:rsidRPr="0018480F" w:rsidTr="00A31E83">
        <w:trPr>
          <w:trHeight w:val="300"/>
        </w:trPr>
        <w:tc>
          <w:tcPr>
            <w:tcW w:w="363" w:type="pct"/>
            <w:shd w:val="clear" w:color="auto" w:fill="D6E3BC" w:themeFill="accent3" w:themeFillTint="66"/>
            <w:noWrap/>
          </w:tcPr>
          <w:p w:rsidR="008A4158" w:rsidRPr="0018480F" w:rsidRDefault="008A4158" w:rsidP="00B15CD3">
            <w:pPr>
              <w:rPr>
                <w:rFonts w:ascii="Verdana" w:hAnsi="Verdana"/>
              </w:rPr>
            </w:pPr>
            <w:r>
              <w:rPr>
                <w:rFonts w:ascii="Verdana" w:hAnsi="Verdana"/>
                <w:sz w:val="22"/>
              </w:rPr>
              <w:t> </w:t>
            </w:r>
          </w:p>
        </w:tc>
        <w:tc>
          <w:tcPr>
            <w:tcW w:w="1002" w:type="pct"/>
            <w:shd w:val="clear" w:color="auto" w:fill="D6E3BC" w:themeFill="accent3" w:themeFillTint="66"/>
            <w:noWrap/>
          </w:tcPr>
          <w:p w:rsidR="008A4158" w:rsidRPr="0018480F" w:rsidRDefault="008A4158" w:rsidP="00B15CD3">
            <w:pPr>
              <w:rPr>
                <w:rFonts w:ascii="Verdana" w:hAnsi="Verdana"/>
                <w:b/>
                <w:bCs/>
              </w:rPr>
            </w:pPr>
            <w:r>
              <w:rPr>
                <w:rFonts w:ascii="Verdana" w:hAnsi="Verdana"/>
                <w:b/>
                <w:sz w:val="22"/>
              </w:rPr>
              <w:t>Ainm an Údaráis Áitiúil:</w:t>
            </w:r>
          </w:p>
        </w:tc>
        <w:tc>
          <w:tcPr>
            <w:tcW w:w="3635" w:type="pct"/>
            <w:gridSpan w:val="8"/>
            <w:shd w:val="clear" w:color="auto" w:fill="D6E3BC" w:themeFill="accent3" w:themeFillTint="66"/>
            <w:noWrap/>
          </w:tcPr>
          <w:p w:rsidR="008A4158" w:rsidRPr="0018480F" w:rsidRDefault="008A4158" w:rsidP="00A31E83">
            <w:pPr>
              <w:rPr>
                <w:rFonts w:ascii="Verdana" w:hAnsi="Verdana"/>
                <w:b/>
                <w:bCs/>
              </w:rPr>
            </w:pPr>
            <w:r>
              <w:rPr>
                <w:rFonts w:ascii="Verdana" w:hAnsi="Verdana"/>
                <w:b/>
                <w:sz w:val="22"/>
              </w:rPr>
              <w:t>  </w:t>
            </w:r>
          </w:p>
        </w:tc>
      </w:tr>
      <w:tr w:rsidR="00F542A7" w:rsidRPr="0018480F" w:rsidTr="00A31E83">
        <w:trPr>
          <w:trHeight w:val="285"/>
        </w:trPr>
        <w:tc>
          <w:tcPr>
            <w:tcW w:w="363" w:type="pct"/>
            <w:noWrap/>
          </w:tcPr>
          <w:p w:rsidR="00F542A7" w:rsidRPr="0018480F" w:rsidRDefault="00F542A7" w:rsidP="00B15CD3">
            <w:pPr>
              <w:rPr>
                <w:rFonts w:ascii="Verdana" w:hAnsi="Verdana"/>
              </w:rPr>
            </w:pPr>
            <w:r>
              <w:rPr>
                <w:rFonts w:ascii="Verdana" w:hAnsi="Verdana"/>
                <w:sz w:val="22"/>
              </w:rPr>
              <w:t> </w:t>
            </w:r>
          </w:p>
        </w:tc>
        <w:tc>
          <w:tcPr>
            <w:tcW w:w="4637" w:type="pct"/>
            <w:gridSpan w:val="9"/>
            <w:noWrap/>
          </w:tcPr>
          <w:p w:rsidR="00F542A7" w:rsidRPr="0018480F" w:rsidRDefault="00F542A7" w:rsidP="00B15CD3">
            <w:pPr>
              <w:rPr>
                <w:rFonts w:ascii="Verdana" w:hAnsi="Verdana"/>
                <w:b/>
                <w:bCs/>
              </w:rPr>
            </w:pPr>
          </w:p>
        </w:tc>
      </w:tr>
      <w:tr w:rsidR="00F542A7" w:rsidRPr="0018480F" w:rsidTr="00A31E83">
        <w:trPr>
          <w:trHeight w:val="735"/>
        </w:trPr>
        <w:tc>
          <w:tcPr>
            <w:tcW w:w="363" w:type="pct"/>
            <w:vMerge w:val="restart"/>
            <w:shd w:val="clear" w:color="000000" w:fill="D8E4BC"/>
            <w:vAlign w:val="center"/>
          </w:tcPr>
          <w:p w:rsidR="00F542A7" w:rsidRPr="00A31E83" w:rsidRDefault="00F542A7" w:rsidP="00B15CD3">
            <w:pPr>
              <w:jc w:val="center"/>
              <w:rPr>
                <w:rFonts w:ascii="Verdana" w:hAnsi="Verdana"/>
                <w:b/>
                <w:bCs/>
                <w:sz w:val="18"/>
                <w:szCs w:val="18"/>
              </w:rPr>
            </w:pPr>
            <w:r>
              <w:rPr>
                <w:rFonts w:ascii="Verdana" w:hAnsi="Verdana"/>
                <w:b/>
                <w:sz w:val="18"/>
              </w:rPr>
              <w:t>Uimhir Tionscadail</w:t>
            </w:r>
          </w:p>
        </w:tc>
        <w:tc>
          <w:tcPr>
            <w:tcW w:w="1002" w:type="pct"/>
            <w:vMerge w:val="restart"/>
            <w:shd w:val="clear" w:color="000000" w:fill="D8E4BC"/>
            <w:vAlign w:val="center"/>
          </w:tcPr>
          <w:p w:rsidR="00F542A7" w:rsidRDefault="00F542A7" w:rsidP="00B15CD3">
            <w:pPr>
              <w:jc w:val="center"/>
              <w:rPr>
                <w:rFonts w:ascii="Verdana" w:hAnsi="Verdana"/>
                <w:b/>
                <w:bCs/>
                <w:sz w:val="18"/>
                <w:szCs w:val="18"/>
              </w:rPr>
            </w:pPr>
            <w:r>
              <w:rPr>
                <w:rFonts w:ascii="Verdana" w:hAnsi="Verdana"/>
                <w:b/>
                <w:sz w:val="18"/>
              </w:rPr>
              <w:t xml:space="preserve">Tionscadal Caomhnaithe </w:t>
            </w:r>
          </w:p>
          <w:p w:rsidR="00F542A7" w:rsidRPr="00A31E83" w:rsidRDefault="00F542A7" w:rsidP="00B15CD3">
            <w:pPr>
              <w:jc w:val="center"/>
              <w:rPr>
                <w:rFonts w:ascii="Verdana" w:hAnsi="Verdana"/>
                <w:b/>
                <w:bCs/>
                <w:sz w:val="18"/>
                <w:szCs w:val="18"/>
              </w:rPr>
            </w:pPr>
            <w:r>
              <w:rPr>
                <w:rFonts w:ascii="Verdana" w:hAnsi="Verdana"/>
                <w:b/>
                <w:sz w:val="18"/>
              </w:rPr>
              <w:t>(ainm &amp; seoladh)</w:t>
            </w:r>
          </w:p>
        </w:tc>
        <w:tc>
          <w:tcPr>
            <w:tcW w:w="460" w:type="pct"/>
            <w:vMerge w:val="restart"/>
            <w:shd w:val="clear" w:color="000000" w:fill="D8E4BC"/>
            <w:vAlign w:val="center"/>
          </w:tcPr>
          <w:p w:rsidR="00F542A7" w:rsidRPr="00A31E83" w:rsidRDefault="00F542A7" w:rsidP="00B15CD3">
            <w:pPr>
              <w:jc w:val="center"/>
              <w:rPr>
                <w:rFonts w:ascii="Verdana" w:hAnsi="Verdana"/>
                <w:b/>
                <w:bCs/>
                <w:sz w:val="18"/>
                <w:szCs w:val="18"/>
              </w:rPr>
            </w:pPr>
            <w:r>
              <w:rPr>
                <w:rFonts w:ascii="Verdana" w:hAnsi="Verdana"/>
                <w:b/>
                <w:sz w:val="18"/>
              </w:rPr>
              <w:t>Ainm an Iarratasóra</w:t>
            </w:r>
          </w:p>
        </w:tc>
        <w:tc>
          <w:tcPr>
            <w:tcW w:w="221" w:type="pct"/>
            <w:vMerge w:val="restart"/>
            <w:shd w:val="clear" w:color="000000" w:fill="D8E4BC"/>
            <w:vAlign w:val="center"/>
          </w:tcPr>
          <w:p w:rsidR="00F542A7" w:rsidRPr="00A31E83" w:rsidRDefault="00F542A7" w:rsidP="00B15CD3">
            <w:pPr>
              <w:jc w:val="center"/>
              <w:rPr>
                <w:rFonts w:ascii="Verdana" w:hAnsi="Verdana"/>
                <w:b/>
                <w:bCs/>
                <w:sz w:val="18"/>
                <w:szCs w:val="18"/>
              </w:rPr>
            </w:pPr>
            <w:r>
              <w:rPr>
                <w:rFonts w:ascii="Verdana" w:hAnsi="Verdana"/>
                <w:b/>
                <w:sz w:val="18"/>
              </w:rPr>
              <w:t>Tagairt Comhaid</w:t>
            </w:r>
          </w:p>
        </w:tc>
        <w:tc>
          <w:tcPr>
            <w:tcW w:w="494" w:type="pct"/>
            <w:vMerge w:val="restart"/>
            <w:shd w:val="clear" w:color="000000" w:fill="D8E4BC"/>
            <w:vAlign w:val="center"/>
          </w:tcPr>
          <w:p w:rsidR="00F542A7" w:rsidRPr="00A31E83" w:rsidRDefault="00F542A7" w:rsidP="009B745B">
            <w:pPr>
              <w:jc w:val="center"/>
              <w:rPr>
                <w:rFonts w:ascii="Verdana" w:hAnsi="Verdana"/>
                <w:b/>
                <w:bCs/>
                <w:sz w:val="18"/>
                <w:szCs w:val="18"/>
              </w:rPr>
            </w:pPr>
            <w:r>
              <w:rPr>
                <w:rFonts w:ascii="Verdana" w:hAnsi="Verdana"/>
                <w:b/>
                <w:sz w:val="18"/>
              </w:rPr>
              <w:t>Caiteachas Measta Iomlán</w:t>
            </w:r>
          </w:p>
        </w:tc>
        <w:tc>
          <w:tcPr>
            <w:tcW w:w="559" w:type="pct"/>
            <w:vMerge w:val="restart"/>
            <w:shd w:val="clear" w:color="000000" w:fill="D8E4BC"/>
            <w:vAlign w:val="center"/>
          </w:tcPr>
          <w:p w:rsidR="009B745B" w:rsidRPr="00A31E83" w:rsidRDefault="009B745B" w:rsidP="009B745B">
            <w:pPr>
              <w:jc w:val="center"/>
              <w:rPr>
                <w:rFonts w:ascii="Verdana" w:hAnsi="Verdana"/>
                <w:b/>
                <w:bCs/>
                <w:sz w:val="18"/>
                <w:szCs w:val="18"/>
              </w:rPr>
            </w:pPr>
            <w:r>
              <w:rPr>
                <w:rFonts w:ascii="Verdana" w:hAnsi="Verdana"/>
                <w:b/>
                <w:sz w:val="18"/>
              </w:rPr>
              <w:t>Maoiniú Sealadach deonaithe</w:t>
            </w:r>
          </w:p>
        </w:tc>
        <w:tc>
          <w:tcPr>
            <w:tcW w:w="545" w:type="pct"/>
            <w:vMerge w:val="restart"/>
            <w:shd w:val="clear" w:color="000000" w:fill="D8E4BC"/>
            <w:vAlign w:val="center"/>
          </w:tcPr>
          <w:p w:rsidR="00F542A7" w:rsidRPr="00A31E83" w:rsidRDefault="00F542A7" w:rsidP="009B745B">
            <w:pPr>
              <w:jc w:val="center"/>
              <w:rPr>
                <w:rFonts w:ascii="Verdana" w:hAnsi="Verdana"/>
                <w:b/>
                <w:bCs/>
                <w:sz w:val="18"/>
                <w:szCs w:val="18"/>
              </w:rPr>
            </w:pPr>
            <w:r>
              <w:rPr>
                <w:rFonts w:ascii="Verdana" w:hAnsi="Verdana"/>
                <w:b/>
                <w:sz w:val="18"/>
              </w:rPr>
              <w:t>Meastachán den mhéid atá giaráilte go príobháideach</w:t>
            </w:r>
          </w:p>
        </w:tc>
        <w:tc>
          <w:tcPr>
            <w:tcW w:w="479" w:type="pct"/>
            <w:vMerge w:val="restart"/>
            <w:shd w:val="clear" w:color="000000" w:fill="D8E4BC"/>
            <w:vAlign w:val="center"/>
          </w:tcPr>
          <w:p w:rsidR="00F542A7" w:rsidRPr="00A31E83" w:rsidRDefault="00012C61" w:rsidP="00B15CD3">
            <w:pPr>
              <w:jc w:val="center"/>
              <w:rPr>
                <w:rFonts w:ascii="Verdana" w:hAnsi="Verdana"/>
                <w:b/>
                <w:bCs/>
                <w:sz w:val="18"/>
                <w:szCs w:val="18"/>
              </w:rPr>
            </w:pPr>
            <w:r>
              <w:rPr>
                <w:rFonts w:ascii="Verdana" w:hAnsi="Verdana"/>
                <w:b/>
                <w:sz w:val="18"/>
              </w:rPr>
              <w:t xml:space="preserve">Dáta tosaigh fortheilgthe </w:t>
            </w:r>
          </w:p>
        </w:tc>
        <w:tc>
          <w:tcPr>
            <w:tcW w:w="481" w:type="pct"/>
            <w:vMerge w:val="restart"/>
            <w:shd w:val="clear" w:color="000000" w:fill="D8E4BC"/>
            <w:vAlign w:val="center"/>
          </w:tcPr>
          <w:p w:rsidR="00F542A7" w:rsidRPr="00A31E83" w:rsidRDefault="00012C61" w:rsidP="00B15CD3">
            <w:pPr>
              <w:jc w:val="center"/>
              <w:rPr>
                <w:rFonts w:ascii="Verdana" w:hAnsi="Verdana"/>
                <w:b/>
                <w:bCs/>
                <w:sz w:val="18"/>
                <w:szCs w:val="18"/>
              </w:rPr>
            </w:pPr>
            <w:r>
              <w:rPr>
                <w:rFonts w:ascii="Verdana" w:hAnsi="Verdana"/>
                <w:b/>
                <w:sz w:val="18"/>
              </w:rPr>
              <w:t>Dáta críochnaithe fortheilgthe</w:t>
            </w:r>
          </w:p>
        </w:tc>
        <w:tc>
          <w:tcPr>
            <w:tcW w:w="396" w:type="pct"/>
            <w:vMerge w:val="restart"/>
            <w:shd w:val="clear" w:color="000000" w:fill="D8E4BC"/>
            <w:vAlign w:val="center"/>
          </w:tcPr>
          <w:p w:rsidR="00F542A7" w:rsidRPr="00A31E83" w:rsidRDefault="00F542A7" w:rsidP="00B15CD3">
            <w:pPr>
              <w:jc w:val="center"/>
              <w:rPr>
                <w:rFonts w:ascii="Verdana" w:hAnsi="Verdana"/>
                <w:b/>
                <w:bCs/>
                <w:sz w:val="18"/>
                <w:szCs w:val="18"/>
              </w:rPr>
            </w:pPr>
            <w:r>
              <w:rPr>
                <w:rFonts w:ascii="Verdana" w:hAnsi="Verdana"/>
                <w:b/>
                <w:sz w:val="18"/>
              </w:rPr>
              <w:t>Cineál scéime</w:t>
            </w:r>
          </w:p>
        </w:tc>
      </w:tr>
      <w:tr w:rsidR="00F542A7" w:rsidRPr="0018480F" w:rsidTr="00A31E83">
        <w:trPr>
          <w:trHeight w:val="465"/>
        </w:trPr>
        <w:tc>
          <w:tcPr>
            <w:tcW w:w="363" w:type="pct"/>
            <w:vMerge/>
          </w:tcPr>
          <w:p w:rsidR="00F542A7" w:rsidRPr="0018480F" w:rsidRDefault="00F542A7" w:rsidP="00B15CD3">
            <w:pPr>
              <w:rPr>
                <w:rFonts w:ascii="Verdana" w:hAnsi="Verdana"/>
                <w:b/>
                <w:bCs/>
              </w:rPr>
            </w:pPr>
          </w:p>
        </w:tc>
        <w:tc>
          <w:tcPr>
            <w:tcW w:w="1002" w:type="pct"/>
            <w:vMerge/>
          </w:tcPr>
          <w:p w:rsidR="00F542A7" w:rsidRPr="0018480F" w:rsidRDefault="00F542A7" w:rsidP="00B15CD3">
            <w:pPr>
              <w:rPr>
                <w:rFonts w:ascii="Verdana" w:hAnsi="Verdana"/>
                <w:b/>
                <w:bCs/>
              </w:rPr>
            </w:pPr>
          </w:p>
        </w:tc>
        <w:tc>
          <w:tcPr>
            <w:tcW w:w="460" w:type="pct"/>
            <w:vMerge/>
          </w:tcPr>
          <w:p w:rsidR="00F542A7" w:rsidRPr="0018480F" w:rsidRDefault="00F542A7" w:rsidP="00B15CD3">
            <w:pPr>
              <w:rPr>
                <w:rFonts w:ascii="Verdana" w:hAnsi="Verdana"/>
                <w:b/>
                <w:bCs/>
              </w:rPr>
            </w:pPr>
          </w:p>
        </w:tc>
        <w:tc>
          <w:tcPr>
            <w:tcW w:w="221" w:type="pct"/>
            <w:vMerge/>
          </w:tcPr>
          <w:p w:rsidR="00F542A7" w:rsidRPr="0018480F" w:rsidRDefault="00F542A7" w:rsidP="00B15CD3">
            <w:pPr>
              <w:rPr>
                <w:rFonts w:ascii="Verdana" w:hAnsi="Verdana"/>
                <w:b/>
                <w:bCs/>
              </w:rPr>
            </w:pPr>
          </w:p>
        </w:tc>
        <w:tc>
          <w:tcPr>
            <w:tcW w:w="494" w:type="pct"/>
            <w:vMerge/>
          </w:tcPr>
          <w:p w:rsidR="00F542A7" w:rsidRPr="0018480F" w:rsidRDefault="00F542A7" w:rsidP="00B15CD3">
            <w:pPr>
              <w:rPr>
                <w:rFonts w:ascii="Verdana" w:hAnsi="Verdana"/>
                <w:b/>
                <w:bCs/>
              </w:rPr>
            </w:pPr>
          </w:p>
        </w:tc>
        <w:tc>
          <w:tcPr>
            <w:tcW w:w="559" w:type="pct"/>
            <w:vMerge/>
          </w:tcPr>
          <w:p w:rsidR="00F542A7" w:rsidRPr="0018480F" w:rsidRDefault="00F542A7" w:rsidP="00B15CD3">
            <w:pPr>
              <w:rPr>
                <w:rFonts w:ascii="Verdana" w:hAnsi="Verdana"/>
                <w:b/>
                <w:bCs/>
              </w:rPr>
            </w:pPr>
          </w:p>
        </w:tc>
        <w:tc>
          <w:tcPr>
            <w:tcW w:w="545" w:type="pct"/>
            <w:vMerge/>
          </w:tcPr>
          <w:p w:rsidR="00F542A7" w:rsidRPr="0018480F" w:rsidRDefault="00F542A7" w:rsidP="00B15CD3">
            <w:pPr>
              <w:rPr>
                <w:rFonts w:ascii="Verdana" w:hAnsi="Verdana"/>
                <w:b/>
                <w:bCs/>
              </w:rPr>
            </w:pPr>
          </w:p>
        </w:tc>
        <w:tc>
          <w:tcPr>
            <w:tcW w:w="479" w:type="pct"/>
            <w:vMerge/>
          </w:tcPr>
          <w:p w:rsidR="00F542A7" w:rsidRPr="0018480F" w:rsidRDefault="00F542A7" w:rsidP="00B15CD3">
            <w:pPr>
              <w:rPr>
                <w:rFonts w:ascii="Verdana" w:hAnsi="Verdana"/>
                <w:b/>
                <w:bCs/>
              </w:rPr>
            </w:pPr>
          </w:p>
        </w:tc>
        <w:tc>
          <w:tcPr>
            <w:tcW w:w="481" w:type="pct"/>
            <w:vMerge/>
          </w:tcPr>
          <w:p w:rsidR="00F542A7" w:rsidRPr="0018480F" w:rsidRDefault="00F542A7" w:rsidP="00B15CD3">
            <w:pPr>
              <w:rPr>
                <w:rFonts w:ascii="Verdana" w:hAnsi="Verdana"/>
                <w:b/>
                <w:bCs/>
              </w:rPr>
            </w:pPr>
          </w:p>
        </w:tc>
        <w:tc>
          <w:tcPr>
            <w:tcW w:w="396" w:type="pct"/>
            <w:vMerge/>
          </w:tcPr>
          <w:p w:rsidR="00F542A7" w:rsidRPr="0018480F" w:rsidRDefault="00F542A7" w:rsidP="00B15CD3">
            <w:pPr>
              <w:rPr>
                <w:rFonts w:ascii="Verdana" w:hAnsi="Verdana"/>
                <w:b/>
                <w:bCs/>
              </w:rPr>
            </w:pP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1</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2</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3</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4</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012C61">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5</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6</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7</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8</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9</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A31E83">
            <w:pPr>
              <w:rPr>
                <w:rFonts w:ascii="Verdana" w:hAnsi="Verdana"/>
              </w:rPr>
            </w:pPr>
            <w:r>
              <w:rPr>
                <w:rFonts w:ascii="Verdana" w:hAnsi="Verdana"/>
                <w:sz w:val="22"/>
              </w:rPr>
              <w:t>10</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B15CD3">
            <w:pPr>
              <w:rPr>
                <w:rFonts w:ascii="Verdana" w:hAnsi="Verdana"/>
              </w:rPr>
            </w:pPr>
            <w:r>
              <w:rPr>
                <w:rFonts w:ascii="Verdana" w:hAnsi="Verdana"/>
                <w:sz w:val="22"/>
              </w:rPr>
              <w:t> </w:t>
            </w:r>
          </w:p>
        </w:tc>
        <w:tc>
          <w:tcPr>
            <w:tcW w:w="1002" w:type="pct"/>
            <w:noWrap/>
          </w:tcPr>
          <w:p w:rsidR="00F542A7" w:rsidRPr="0018480F" w:rsidRDefault="00F542A7" w:rsidP="00B15CD3">
            <w:pPr>
              <w:rPr>
                <w:rFonts w:ascii="Verdana" w:hAnsi="Verdana"/>
              </w:rPr>
            </w:pPr>
            <w:r>
              <w:rPr>
                <w:rFonts w:ascii="Verdana" w:hAnsi="Verdana"/>
                <w:sz w:val="22"/>
              </w:rPr>
              <w:t> </w:t>
            </w: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B15CD3">
            <w:pPr>
              <w:rPr>
                <w:rFonts w:ascii="Verdana" w:hAnsi="Verdana"/>
              </w:rPr>
            </w:pPr>
            <w:r>
              <w:rPr>
                <w:rFonts w:ascii="Verdana" w:hAnsi="Verdana"/>
                <w:sz w:val="22"/>
              </w:rPr>
              <w:t> </w:t>
            </w:r>
          </w:p>
        </w:tc>
        <w:tc>
          <w:tcPr>
            <w:tcW w:w="494" w:type="pct"/>
            <w:noWrap/>
          </w:tcPr>
          <w:p w:rsidR="00F542A7" w:rsidRPr="0018480F" w:rsidRDefault="00F542A7" w:rsidP="00B15CD3">
            <w:pPr>
              <w:rPr>
                <w:rFonts w:ascii="Verdana" w:hAnsi="Verdana"/>
              </w:rPr>
            </w:pPr>
            <w:r>
              <w:rPr>
                <w:rFonts w:ascii="Verdana" w:hAnsi="Verdana"/>
                <w:sz w:val="22"/>
              </w:rPr>
              <w:t> </w:t>
            </w:r>
          </w:p>
        </w:tc>
        <w:tc>
          <w:tcPr>
            <w:tcW w:w="559" w:type="pct"/>
            <w:noWrap/>
          </w:tcPr>
          <w:p w:rsidR="00F542A7" w:rsidRPr="0018480F" w:rsidRDefault="00F542A7" w:rsidP="00B15CD3">
            <w:pPr>
              <w:rPr>
                <w:rFonts w:ascii="Verdana" w:hAnsi="Verdana"/>
              </w:rPr>
            </w:pPr>
            <w:r>
              <w:rPr>
                <w:rFonts w:ascii="Verdana" w:hAnsi="Verdana"/>
                <w:sz w:val="22"/>
              </w:rPr>
              <w:t> </w:t>
            </w:r>
          </w:p>
        </w:tc>
        <w:tc>
          <w:tcPr>
            <w:tcW w:w="545" w:type="pct"/>
            <w:noWrap/>
          </w:tcPr>
          <w:p w:rsidR="00F542A7" w:rsidRPr="0018480F" w:rsidRDefault="00F542A7" w:rsidP="00B15CD3">
            <w:pPr>
              <w:rPr>
                <w:rFonts w:ascii="Verdana" w:hAnsi="Verdana"/>
              </w:rPr>
            </w:pPr>
            <w:r>
              <w:rPr>
                <w:rFonts w:ascii="Verdana" w:hAnsi="Verdana"/>
                <w:sz w:val="22"/>
              </w:rPr>
              <w:t> </w:t>
            </w:r>
          </w:p>
        </w:tc>
        <w:tc>
          <w:tcPr>
            <w:tcW w:w="479" w:type="pct"/>
            <w:noWrap/>
          </w:tcPr>
          <w:p w:rsidR="00F542A7" w:rsidRPr="0018480F" w:rsidRDefault="00F542A7" w:rsidP="00B15CD3">
            <w:pPr>
              <w:rPr>
                <w:rFonts w:ascii="Verdana" w:hAnsi="Verdana"/>
              </w:rPr>
            </w:pPr>
            <w:r>
              <w:rPr>
                <w:rFonts w:ascii="Verdana" w:hAnsi="Verdana"/>
                <w:sz w:val="22"/>
              </w:rPr>
              <w:t> </w:t>
            </w:r>
          </w:p>
        </w:tc>
        <w:tc>
          <w:tcPr>
            <w:tcW w:w="481" w:type="pct"/>
            <w:noWrap/>
          </w:tcPr>
          <w:p w:rsidR="00F542A7" w:rsidRPr="0018480F" w:rsidRDefault="00F542A7" w:rsidP="00B15CD3">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B15CD3">
            <w:pPr>
              <w:rPr>
                <w:rFonts w:ascii="Verdana" w:hAnsi="Verdana"/>
              </w:rPr>
            </w:pPr>
            <w:r>
              <w:rPr>
                <w:rFonts w:ascii="Verdana" w:hAnsi="Verdana"/>
                <w:sz w:val="22"/>
              </w:rPr>
              <w:t> </w:t>
            </w:r>
          </w:p>
        </w:tc>
        <w:tc>
          <w:tcPr>
            <w:tcW w:w="1002" w:type="pct"/>
            <w:noWrap/>
          </w:tcPr>
          <w:p w:rsidR="00F542A7" w:rsidRPr="0018480F" w:rsidRDefault="00F542A7" w:rsidP="00B15CD3">
            <w:pPr>
              <w:rPr>
                <w:rFonts w:ascii="Verdana" w:hAnsi="Verdana"/>
              </w:rPr>
            </w:pP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012C61">
            <w:pPr>
              <w:rPr>
                <w:rFonts w:ascii="Verdana" w:hAnsi="Verdana"/>
              </w:rPr>
            </w:pPr>
            <w:r>
              <w:rPr>
                <w:rFonts w:ascii="Verdana" w:hAnsi="Verdana"/>
                <w:sz w:val="22"/>
              </w:rPr>
              <w:t> </w:t>
            </w:r>
          </w:p>
        </w:tc>
        <w:tc>
          <w:tcPr>
            <w:tcW w:w="494" w:type="pct"/>
            <w:noWrap/>
          </w:tcPr>
          <w:p w:rsidR="00F542A7" w:rsidRPr="0018480F" w:rsidRDefault="00F542A7" w:rsidP="00012C61">
            <w:pPr>
              <w:rPr>
                <w:rFonts w:ascii="Verdana" w:hAnsi="Verdana"/>
              </w:rPr>
            </w:pPr>
            <w:r>
              <w:rPr>
                <w:rFonts w:ascii="Verdana" w:hAnsi="Verdana"/>
                <w:sz w:val="22"/>
              </w:rPr>
              <w:t> </w:t>
            </w:r>
          </w:p>
        </w:tc>
        <w:tc>
          <w:tcPr>
            <w:tcW w:w="559" w:type="pct"/>
            <w:noWrap/>
          </w:tcPr>
          <w:p w:rsidR="00F542A7" w:rsidRPr="0018480F" w:rsidRDefault="00F542A7" w:rsidP="00012C61">
            <w:pPr>
              <w:rPr>
                <w:rFonts w:ascii="Verdana" w:hAnsi="Verdana"/>
              </w:rPr>
            </w:pPr>
            <w:r>
              <w:rPr>
                <w:rFonts w:ascii="Verdana" w:hAnsi="Verdana"/>
                <w:sz w:val="22"/>
              </w:rPr>
              <w:t> </w:t>
            </w:r>
          </w:p>
        </w:tc>
        <w:tc>
          <w:tcPr>
            <w:tcW w:w="545" w:type="pct"/>
            <w:noWrap/>
          </w:tcPr>
          <w:p w:rsidR="00F542A7" w:rsidRPr="0018480F" w:rsidRDefault="00F542A7" w:rsidP="00012C61">
            <w:pPr>
              <w:rPr>
                <w:rFonts w:ascii="Verdana" w:hAnsi="Verdana"/>
              </w:rPr>
            </w:pPr>
            <w:r>
              <w:rPr>
                <w:rFonts w:ascii="Verdana" w:hAnsi="Verdana"/>
                <w:sz w:val="22"/>
              </w:rPr>
              <w:t> </w:t>
            </w:r>
          </w:p>
        </w:tc>
        <w:tc>
          <w:tcPr>
            <w:tcW w:w="479" w:type="pct"/>
            <w:noWrap/>
          </w:tcPr>
          <w:p w:rsidR="00F542A7" w:rsidRPr="0018480F" w:rsidRDefault="00F542A7" w:rsidP="00012C61">
            <w:pPr>
              <w:rPr>
                <w:rFonts w:ascii="Verdana" w:hAnsi="Verdana"/>
              </w:rPr>
            </w:pPr>
            <w:r>
              <w:rPr>
                <w:rFonts w:ascii="Verdana" w:hAnsi="Verdana"/>
                <w:sz w:val="22"/>
              </w:rPr>
              <w:t> </w:t>
            </w:r>
          </w:p>
        </w:tc>
        <w:tc>
          <w:tcPr>
            <w:tcW w:w="481" w:type="pct"/>
            <w:noWrap/>
          </w:tcPr>
          <w:p w:rsidR="00F542A7" w:rsidRPr="0018480F" w:rsidRDefault="00F542A7" w:rsidP="00012C61">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B15CD3">
            <w:pPr>
              <w:rPr>
                <w:rFonts w:ascii="Verdana" w:hAnsi="Verdana"/>
                <w:b/>
                <w:bCs/>
                <w:u w:val="single"/>
              </w:rPr>
            </w:pPr>
          </w:p>
        </w:tc>
        <w:tc>
          <w:tcPr>
            <w:tcW w:w="1002" w:type="pct"/>
            <w:noWrap/>
          </w:tcPr>
          <w:p w:rsidR="00F542A7" w:rsidRPr="0018480F" w:rsidRDefault="00F542A7" w:rsidP="00B15CD3">
            <w:pPr>
              <w:rPr>
                <w:rFonts w:ascii="Verdana" w:hAnsi="Verdana"/>
                <w:b/>
                <w:bCs/>
              </w:rPr>
            </w:pPr>
          </w:p>
        </w:tc>
        <w:tc>
          <w:tcPr>
            <w:tcW w:w="460" w:type="pct"/>
            <w:noWrap/>
          </w:tcPr>
          <w:p w:rsidR="00F542A7" w:rsidRPr="0018480F" w:rsidRDefault="00F542A7" w:rsidP="00B15CD3">
            <w:pPr>
              <w:rPr>
                <w:rFonts w:ascii="Verdana" w:hAnsi="Verdana"/>
                <w:b/>
                <w:bCs/>
              </w:rPr>
            </w:pPr>
            <w:r>
              <w:rPr>
                <w:rFonts w:ascii="Verdana" w:hAnsi="Verdana"/>
                <w:b/>
                <w:sz w:val="22"/>
              </w:rPr>
              <w:t> </w:t>
            </w:r>
          </w:p>
        </w:tc>
        <w:tc>
          <w:tcPr>
            <w:tcW w:w="221" w:type="pct"/>
            <w:noWrap/>
          </w:tcPr>
          <w:p w:rsidR="00F542A7" w:rsidRPr="0018480F" w:rsidRDefault="00F542A7" w:rsidP="00012C61">
            <w:pPr>
              <w:rPr>
                <w:rFonts w:ascii="Verdana" w:hAnsi="Verdana"/>
                <w:b/>
                <w:bCs/>
              </w:rPr>
            </w:pPr>
            <w:r>
              <w:rPr>
                <w:rFonts w:ascii="Verdana" w:hAnsi="Verdana"/>
                <w:b/>
                <w:sz w:val="22"/>
              </w:rPr>
              <w:t> </w:t>
            </w:r>
          </w:p>
        </w:tc>
        <w:tc>
          <w:tcPr>
            <w:tcW w:w="494" w:type="pct"/>
            <w:noWrap/>
          </w:tcPr>
          <w:p w:rsidR="00F542A7" w:rsidRPr="0018480F" w:rsidRDefault="00F542A7" w:rsidP="00012C61">
            <w:pPr>
              <w:rPr>
                <w:rFonts w:ascii="Verdana" w:hAnsi="Verdana"/>
              </w:rPr>
            </w:pPr>
            <w:r>
              <w:rPr>
                <w:rFonts w:ascii="Verdana" w:hAnsi="Verdana"/>
                <w:sz w:val="22"/>
              </w:rPr>
              <w:t> </w:t>
            </w:r>
          </w:p>
        </w:tc>
        <w:tc>
          <w:tcPr>
            <w:tcW w:w="559" w:type="pct"/>
            <w:noWrap/>
          </w:tcPr>
          <w:p w:rsidR="00F542A7" w:rsidRPr="0018480F" w:rsidRDefault="00F542A7" w:rsidP="00012C61">
            <w:pPr>
              <w:rPr>
                <w:rFonts w:ascii="Verdana" w:hAnsi="Verdana"/>
              </w:rPr>
            </w:pPr>
            <w:r>
              <w:rPr>
                <w:rFonts w:ascii="Verdana" w:hAnsi="Verdana"/>
                <w:sz w:val="22"/>
              </w:rPr>
              <w:t> </w:t>
            </w:r>
          </w:p>
        </w:tc>
        <w:tc>
          <w:tcPr>
            <w:tcW w:w="545" w:type="pct"/>
            <w:noWrap/>
          </w:tcPr>
          <w:p w:rsidR="00F542A7" w:rsidRPr="0018480F" w:rsidRDefault="00F542A7" w:rsidP="00012C61">
            <w:pPr>
              <w:rPr>
                <w:rFonts w:ascii="Verdana" w:hAnsi="Verdana"/>
              </w:rPr>
            </w:pPr>
            <w:r>
              <w:rPr>
                <w:rFonts w:ascii="Verdana" w:hAnsi="Verdana"/>
                <w:sz w:val="22"/>
              </w:rPr>
              <w:t> </w:t>
            </w:r>
          </w:p>
        </w:tc>
        <w:tc>
          <w:tcPr>
            <w:tcW w:w="479" w:type="pct"/>
            <w:noWrap/>
          </w:tcPr>
          <w:p w:rsidR="00F542A7" w:rsidRPr="0018480F" w:rsidRDefault="00F542A7" w:rsidP="00012C61">
            <w:pPr>
              <w:rPr>
                <w:rFonts w:ascii="Verdana" w:hAnsi="Verdana"/>
              </w:rPr>
            </w:pPr>
            <w:r>
              <w:rPr>
                <w:rFonts w:ascii="Verdana" w:hAnsi="Verdana"/>
                <w:sz w:val="22"/>
              </w:rPr>
              <w:t> </w:t>
            </w:r>
          </w:p>
        </w:tc>
        <w:tc>
          <w:tcPr>
            <w:tcW w:w="481" w:type="pct"/>
            <w:noWrap/>
          </w:tcPr>
          <w:p w:rsidR="00F542A7" w:rsidRPr="0018480F" w:rsidRDefault="00F542A7" w:rsidP="00012C61">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285"/>
        </w:trPr>
        <w:tc>
          <w:tcPr>
            <w:tcW w:w="363" w:type="pct"/>
            <w:noWrap/>
          </w:tcPr>
          <w:p w:rsidR="00F542A7" w:rsidRPr="0018480F" w:rsidRDefault="00F542A7" w:rsidP="00B15CD3">
            <w:pPr>
              <w:rPr>
                <w:rFonts w:ascii="Verdana" w:hAnsi="Verdana"/>
              </w:rPr>
            </w:pPr>
            <w:r>
              <w:rPr>
                <w:rFonts w:ascii="Verdana" w:hAnsi="Verdana"/>
                <w:sz w:val="22"/>
              </w:rPr>
              <w:t> </w:t>
            </w:r>
          </w:p>
        </w:tc>
        <w:tc>
          <w:tcPr>
            <w:tcW w:w="1002" w:type="pct"/>
            <w:noWrap/>
          </w:tcPr>
          <w:p w:rsidR="00F542A7" w:rsidRPr="0018480F" w:rsidRDefault="00F542A7" w:rsidP="00B15CD3">
            <w:pPr>
              <w:rPr>
                <w:rFonts w:ascii="Verdana" w:hAnsi="Verdana"/>
              </w:rPr>
            </w:pPr>
          </w:p>
        </w:tc>
        <w:tc>
          <w:tcPr>
            <w:tcW w:w="460" w:type="pct"/>
            <w:noWrap/>
          </w:tcPr>
          <w:p w:rsidR="00F542A7" w:rsidRPr="0018480F" w:rsidRDefault="00F542A7" w:rsidP="00B15CD3">
            <w:pPr>
              <w:rPr>
                <w:rFonts w:ascii="Verdana" w:hAnsi="Verdana"/>
              </w:rPr>
            </w:pPr>
            <w:r>
              <w:rPr>
                <w:rFonts w:ascii="Verdana" w:hAnsi="Verdana"/>
                <w:sz w:val="22"/>
              </w:rPr>
              <w:t> </w:t>
            </w:r>
          </w:p>
        </w:tc>
        <w:tc>
          <w:tcPr>
            <w:tcW w:w="221" w:type="pct"/>
            <w:noWrap/>
          </w:tcPr>
          <w:p w:rsidR="00F542A7" w:rsidRPr="0018480F" w:rsidRDefault="00F542A7" w:rsidP="00012C61">
            <w:pPr>
              <w:rPr>
                <w:rFonts w:ascii="Verdana" w:hAnsi="Verdana"/>
              </w:rPr>
            </w:pPr>
            <w:r>
              <w:rPr>
                <w:rFonts w:ascii="Verdana" w:hAnsi="Verdana"/>
                <w:sz w:val="22"/>
              </w:rPr>
              <w:t> </w:t>
            </w:r>
          </w:p>
        </w:tc>
        <w:tc>
          <w:tcPr>
            <w:tcW w:w="494" w:type="pct"/>
            <w:noWrap/>
          </w:tcPr>
          <w:p w:rsidR="00F542A7" w:rsidRPr="0018480F" w:rsidRDefault="00F542A7" w:rsidP="00012C61">
            <w:pPr>
              <w:rPr>
                <w:rFonts w:ascii="Verdana" w:hAnsi="Verdana"/>
              </w:rPr>
            </w:pPr>
            <w:r>
              <w:rPr>
                <w:rFonts w:ascii="Verdana" w:hAnsi="Verdana"/>
                <w:sz w:val="22"/>
              </w:rPr>
              <w:t> </w:t>
            </w:r>
          </w:p>
        </w:tc>
        <w:tc>
          <w:tcPr>
            <w:tcW w:w="559" w:type="pct"/>
            <w:noWrap/>
          </w:tcPr>
          <w:p w:rsidR="00F542A7" w:rsidRPr="0018480F" w:rsidRDefault="00F542A7" w:rsidP="00012C61">
            <w:pPr>
              <w:rPr>
                <w:rFonts w:ascii="Verdana" w:hAnsi="Verdana"/>
              </w:rPr>
            </w:pPr>
            <w:r>
              <w:rPr>
                <w:rFonts w:ascii="Verdana" w:hAnsi="Verdana"/>
                <w:sz w:val="22"/>
              </w:rPr>
              <w:t> </w:t>
            </w:r>
          </w:p>
        </w:tc>
        <w:tc>
          <w:tcPr>
            <w:tcW w:w="545" w:type="pct"/>
            <w:noWrap/>
          </w:tcPr>
          <w:p w:rsidR="00F542A7" w:rsidRPr="0018480F" w:rsidRDefault="00F542A7" w:rsidP="00012C61">
            <w:pPr>
              <w:rPr>
                <w:rFonts w:ascii="Verdana" w:hAnsi="Verdana"/>
              </w:rPr>
            </w:pPr>
            <w:r>
              <w:rPr>
                <w:rFonts w:ascii="Verdana" w:hAnsi="Verdana"/>
                <w:sz w:val="22"/>
              </w:rPr>
              <w:t> </w:t>
            </w:r>
          </w:p>
        </w:tc>
        <w:tc>
          <w:tcPr>
            <w:tcW w:w="479" w:type="pct"/>
            <w:noWrap/>
          </w:tcPr>
          <w:p w:rsidR="00F542A7" w:rsidRPr="0018480F" w:rsidRDefault="00F542A7" w:rsidP="00012C61">
            <w:pPr>
              <w:rPr>
                <w:rFonts w:ascii="Verdana" w:hAnsi="Verdana"/>
              </w:rPr>
            </w:pPr>
            <w:r>
              <w:rPr>
                <w:rFonts w:ascii="Verdana" w:hAnsi="Verdana"/>
                <w:sz w:val="22"/>
              </w:rPr>
              <w:t> </w:t>
            </w:r>
          </w:p>
        </w:tc>
        <w:tc>
          <w:tcPr>
            <w:tcW w:w="481" w:type="pct"/>
            <w:noWrap/>
          </w:tcPr>
          <w:p w:rsidR="00F542A7" w:rsidRPr="0018480F" w:rsidRDefault="00F542A7" w:rsidP="00012C61">
            <w:pPr>
              <w:rPr>
                <w:rFonts w:ascii="Verdana" w:hAnsi="Verdana"/>
              </w:rPr>
            </w:pPr>
            <w:r>
              <w:rPr>
                <w:rFonts w:ascii="Verdana" w:hAnsi="Verdana"/>
                <w:sz w:val="22"/>
              </w:rPr>
              <w:t> </w:t>
            </w:r>
          </w:p>
        </w:tc>
        <w:tc>
          <w:tcPr>
            <w:tcW w:w="396" w:type="pct"/>
            <w:noWrap/>
          </w:tcPr>
          <w:p w:rsidR="00F542A7" w:rsidRPr="0018480F" w:rsidRDefault="00F542A7" w:rsidP="00B15CD3">
            <w:pPr>
              <w:rPr>
                <w:rFonts w:ascii="Verdana" w:hAnsi="Verdana"/>
              </w:rPr>
            </w:pPr>
            <w:r>
              <w:rPr>
                <w:rFonts w:ascii="Verdana" w:hAnsi="Verdana"/>
                <w:sz w:val="22"/>
              </w:rPr>
              <w:t> </w:t>
            </w:r>
          </w:p>
        </w:tc>
      </w:tr>
      <w:tr w:rsidR="00F542A7" w:rsidRPr="0018480F" w:rsidTr="00A31E83">
        <w:trPr>
          <w:trHeight w:val="300"/>
        </w:trPr>
        <w:tc>
          <w:tcPr>
            <w:tcW w:w="363" w:type="pct"/>
            <w:shd w:val="clear" w:color="000000" w:fill="D8E4BC"/>
            <w:noWrap/>
            <w:vAlign w:val="bottom"/>
          </w:tcPr>
          <w:p w:rsidR="00F542A7" w:rsidRPr="0018480F" w:rsidRDefault="00F542A7" w:rsidP="00B15CD3">
            <w:pPr>
              <w:rPr>
                <w:rFonts w:ascii="Verdana" w:hAnsi="Verdana"/>
              </w:rPr>
            </w:pPr>
            <w:r>
              <w:rPr>
                <w:rFonts w:ascii="Verdana" w:hAnsi="Verdana"/>
                <w:sz w:val="22"/>
              </w:rPr>
              <w:t> </w:t>
            </w:r>
          </w:p>
        </w:tc>
        <w:tc>
          <w:tcPr>
            <w:tcW w:w="1002" w:type="pct"/>
            <w:shd w:val="clear" w:color="000000" w:fill="D8E4BC"/>
            <w:noWrap/>
            <w:vAlign w:val="bottom"/>
          </w:tcPr>
          <w:p w:rsidR="00F542A7" w:rsidRPr="0018480F" w:rsidRDefault="00F542A7" w:rsidP="00B15CD3">
            <w:pPr>
              <w:jc w:val="right"/>
              <w:rPr>
                <w:rFonts w:ascii="Verdana" w:hAnsi="Verdana"/>
                <w:b/>
                <w:bCs/>
              </w:rPr>
            </w:pPr>
            <w:r>
              <w:rPr>
                <w:rFonts w:ascii="Verdana" w:hAnsi="Verdana"/>
                <w:b/>
                <w:sz w:val="22"/>
              </w:rPr>
              <w:t>Iomláin:</w:t>
            </w:r>
          </w:p>
        </w:tc>
        <w:tc>
          <w:tcPr>
            <w:tcW w:w="460" w:type="pct"/>
            <w:shd w:val="clear" w:color="000000" w:fill="D8E4BC"/>
            <w:noWrap/>
            <w:vAlign w:val="bottom"/>
          </w:tcPr>
          <w:p w:rsidR="00F542A7" w:rsidRPr="0018480F" w:rsidRDefault="00F542A7" w:rsidP="00012C61">
            <w:pPr>
              <w:rPr>
                <w:rFonts w:ascii="Verdana" w:hAnsi="Verdana"/>
                <w:b/>
                <w:bCs/>
              </w:rPr>
            </w:pPr>
            <w:r>
              <w:rPr>
                <w:rFonts w:ascii="Verdana" w:hAnsi="Verdana"/>
                <w:b/>
                <w:sz w:val="22"/>
              </w:rPr>
              <w:t> </w:t>
            </w:r>
          </w:p>
        </w:tc>
        <w:tc>
          <w:tcPr>
            <w:tcW w:w="221" w:type="pct"/>
            <w:shd w:val="clear" w:color="000000" w:fill="D8E4BC"/>
            <w:noWrap/>
            <w:vAlign w:val="bottom"/>
          </w:tcPr>
          <w:p w:rsidR="00F542A7" w:rsidRPr="0018480F" w:rsidRDefault="00F542A7" w:rsidP="00012C61">
            <w:pPr>
              <w:rPr>
                <w:rFonts w:ascii="Verdana" w:hAnsi="Verdana"/>
              </w:rPr>
            </w:pPr>
            <w:r>
              <w:rPr>
                <w:rFonts w:ascii="Verdana" w:hAnsi="Verdana"/>
                <w:sz w:val="22"/>
              </w:rPr>
              <w:t> </w:t>
            </w:r>
          </w:p>
        </w:tc>
        <w:tc>
          <w:tcPr>
            <w:tcW w:w="494" w:type="pct"/>
            <w:shd w:val="clear" w:color="000000" w:fill="D8E4BC"/>
            <w:noWrap/>
            <w:vAlign w:val="bottom"/>
          </w:tcPr>
          <w:p w:rsidR="00F542A7" w:rsidRPr="0018480F" w:rsidRDefault="00F542A7" w:rsidP="00B15CD3">
            <w:pPr>
              <w:rPr>
                <w:rFonts w:ascii="Verdana" w:hAnsi="Verdana"/>
              </w:rPr>
            </w:pPr>
            <w:r>
              <w:rPr>
                <w:rFonts w:ascii="Verdana" w:hAnsi="Verdana"/>
                <w:sz w:val="22"/>
              </w:rPr>
              <w:t> </w:t>
            </w:r>
          </w:p>
        </w:tc>
        <w:tc>
          <w:tcPr>
            <w:tcW w:w="559" w:type="pct"/>
            <w:shd w:val="clear" w:color="000000" w:fill="D8E4BC"/>
            <w:noWrap/>
            <w:vAlign w:val="bottom"/>
          </w:tcPr>
          <w:p w:rsidR="00F542A7" w:rsidRPr="0018480F" w:rsidRDefault="00F542A7" w:rsidP="00B15CD3">
            <w:pPr>
              <w:rPr>
                <w:rFonts w:ascii="Verdana" w:hAnsi="Verdana"/>
              </w:rPr>
            </w:pPr>
            <w:r>
              <w:rPr>
                <w:rFonts w:ascii="Verdana" w:hAnsi="Verdana"/>
                <w:sz w:val="22"/>
              </w:rPr>
              <w:t> </w:t>
            </w:r>
          </w:p>
        </w:tc>
        <w:tc>
          <w:tcPr>
            <w:tcW w:w="545" w:type="pct"/>
            <w:shd w:val="clear" w:color="000000" w:fill="D8E4BC"/>
            <w:noWrap/>
            <w:vAlign w:val="bottom"/>
          </w:tcPr>
          <w:p w:rsidR="00F542A7" w:rsidRPr="0018480F" w:rsidRDefault="00F542A7" w:rsidP="00B15CD3">
            <w:pPr>
              <w:rPr>
                <w:rFonts w:ascii="Verdana" w:hAnsi="Verdana"/>
              </w:rPr>
            </w:pPr>
            <w:r>
              <w:rPr>
                <w:rFonts w:ascii="Verdana" w:hAnsi="Verdana"/>
                <w:sz w:val="22"/>
              </w:rPr>
              <w:t> </w:t>
            </w:r>
          </w:p>
        </w:tc>
        <w:tc>
          <w:tcPr>
            <w:tcW w:w="479" w:type="pct"/>
            <w:shd w:val="clear" w:color="000000" w:fill="D8E4BC"/>
            <w:noWrap/>
            <w:vAlign w:val="bottom"/>
          </w:tcPr>
          <w:p w:rsidR="00F542A7" w:rsidRPr="0018480F" w:rsidRDefault="00F542A7" w:rsidP="00B15CD3">
            <w:pPr>
              <w:rPr>
                <w:rFonts w:ascii="Verdana" w:hAnsi="Verdana"/>
              </w:rPr>
            </w:pPr>
            <w:r>
              <w:rPr>
                <w:rFonts w:ascii="Verdana" w:hAnsi="Verdana"/>
                <w:sz w:val="22"/>
              </w:rPr>
              <w:t> </w:t>
            </w:r>
          </w:p>
        </w:tc>
        <w:tc>
          <w:tcPr>
            <w:tcW w:w="481" w:type="pct"/>
            <w:shd w:val="clear" w:color="000000" w:fill="D8E4BC"/>
            <w:noWrap/>
            <w:vAlign w:val="bottom"/>
          </w:tcPr>
          <w:p w:rsidR="00F542A7" w:rsidRPr="0018480F" w:rsidRDefault="00F542A7" w:rsidP="00B15CD3">
            <w:pPr>
              <w:rPr>
                <w:rFonts w:ascii="Verdana" w:hAnsi="Verdana"/>
              </w:rPr>
            </w:pPr>
            <w:r>
              <w:rPr>
                <w:rFonts w:ascii="Verdana" w:hAnsi="Verdana"/>
                <w:sz w:val="22"/>
              </w:rPr>
              <w:t> </w:t>
            </w:r>
          </w:p>
        </w:tc>
        <w:tc>
          <w:tcPr>
            <w:tcW w:w="396" w:type="pct"/>
            <w:shd w:val="clear" w:color="000000" w:fill="D8E4BC"/>
            <w:noWrap/>
            <w:vAlign w:val="bottom"/>
          </w:tcPr>
          <w:p w:rsidR="00F542A7" w:rsidRPr="0018480F" w:rsidRDefault="00F542A7" w:rsidP="00B15CD3">
            <w:pPr>
              <w:rPr>
                <w:rFonts w:ascii="Verdana" w:hAnsi="Verdana"/>
              </w:rPr>
            </w:pPr>
            <w:r>
              <w:rPr>
                <w:rFonts w:ascii="Verdana" w:hAnsi="Verdana"/>
                <w:sz w:val="22"/>
              </w:rPr>
              <w:t> </w:t>
            </w:r>
          </w:p>
        </w:tc>
      </w:tr>
    </w:tbl>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8A4158" w:rsidRDefault="008A4158" w:rsidP="00912FC7">
      <w:pPr>
        <w:rPr>
          <w:rFonts w:ascii="Verdana" w:hAnsi="Verdana"/>
          <w:sz w:val="20"/>
          <w:szCs w:val="20"/>
        </w:rPr>
      </w:pPr>
    </w:p>
    <w:p w:rsidR="008A4158" w:rsidRDefault="008A4158"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A31E83">
      <w:pPr>
        <w:jc w:val="center"/>
        <w:rPr>
          <w:rFonts w:ascii="Verdana" w:hAnsi="Verdana"/>
          <w:sz w:val="20"/>
          <w:szCs w:val="20"/>
        </w:rPr>
      </w:pPr>
      <w:r>
        <w:rPr>
          <w:rFonts w:ascii="Verdana" w:hAnsi="Verdana"/>
          <w:b/>
          <w:sz w:val="20"/>
        </w:rPr>
        <w:t>Foirm Samplach B (ar lean)</w:t>
      </w:r>
    </w:p>
    <w:p w:rsidR="00F542A7" w:rsidRDefault="00F542A7" w:rsidP="00912FC7">
      <w:pPr>
        <w:rPr>
          <w:rFonts w:ascii="Verdana" w:hAnsi="Verdana"/>
          <w:sz w:val="20"/>
          <w:szCs w:val="20"/>
        </w:rPr>
      </w:pPr>
    </w:p>
    <w:tbl>
      <w:tblPr>
        <w:tblW w:w="0" w:type="auto"/>
        <w:jc w:val="center"/>
        <w:tblLayout w:type="fixed"/>
        <w:tblLook w:val="00A0" w:firstRow="1" w:lastRow="0" w:firstColumn="1" w:lastColumn="0" w:noHBand="0" w:noVBand="0"/>
      </w:tblPr>
      <w:tblGrid>
        <w:gridCol w:w="959"/>
        <w:gridCol w:w="992"/>
        <w:gridCol w:w="992"/>
        <w:gridCol w:w="1134"/>
        <w:gridCol w:w="851"/>
        <w:gridCol w:w="992"/>
        <w:gridCol w:w="992"/>
        <w:gridCol w:w="1134"/>
        <w:gridCol w:w="851"/>
        <w:gridCol w:w="992"/>
        <w:gridCol w:w="992"/>
        <w:gridCol w:w="1134"/>
      </w:tblGrid>
      <w:tr w:rsidR="008A4849" w:rsidRPr="0018480F" w:rsidTr="0096209E">
        <w:trPr>
          <w:trHeight w:val="20"/>
          <w:jc w:val="center"/>
        </w:trPr>
        <w:tc>
          <w:tcPr>
            <w:tcW w:w="12015" w:type="dxa"/>
            <w:gridSpan w:val="12"/>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tcPr>
          <w:p w:rsidR="008A4849" w:rsidRDefault="008A4849" w:rsidP="008E3024">
            <w:pPr>
              <w:jc w:val="center"/>
              <w:rPr>
                <w:rFonts w:ascii="Verdana" w:hAnsi="Verdana"/>
                <w:b/>
                <w:bCs/>
                <w:sz w:val="22"/>
                <w:szCs w:val="22"/>
              </w:rPr>
            </w:pPr>
            <w:r>
              <w:rPr>
                <w:rFonts w:ascii="Verdana" w:hAnsi="Verdana"/>
                <w:b/>
                <w:sz w:val="22"/>
              </w:rPr>
              <w:t xml:space="preserve">Dul chun cinn na nOibreacha </w:t>
            </w:r>
          </w:p>
          <w:p w:rsidR="008A4849" w:rsidRPr="0018480F" w:rsidRDefault="008A4849" w:rsidP="008E3024">
            <w:pPr>
              <w:jc w:val="center"/>
              <w:rPr>
                <w:rFonts w:ascii="Verdana" w:hAnsi="Verdana"/>
                <w:b/>
                <w:bCs/>
                <w:sz w:val="22"/>
                <w:szCs w:val="22"/>
              </w:rPr>
            </w:pPr>
          </w:p>
        </w:tc>
      </w:tr>
      <w:tr w:rsidR="00D47C8E" w:rsidRPr="0018480F" w:rsidTr="0096209E">
        <w:trPr>
          <w:trHeight w:val="20"/>
          <w:jc w:val="center"/>
        </w:trPr>
        <w:tc>
          <w:tcPr>
            <w:tcW w:w="4077" w:type="dxa"/>
            <w:gridSpan w:val="4"/>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rPr>
            </w:pPr>
          </w:p>
        </w:tc>
        <w:tc>
          <w:tcPr>
            <w:tcW w:w="3969" w:type="dxa"/>
            <w:gridSpan w:val="4"/>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rPr>
            </w:pPr>
          </w:p>
        </w:tc>
        <w:tc>
          <w:tcPr>
            <w:tcW w:w="3969" w:type="dxa"/>
            <w:gridSpan w:val="4"/>
            <w:tcBorders>
              <w:top w:val="single" w:sz="4" w:space="0" w:color="000000"/>
              <w:left w:val="single" w:sz="4" w:space="0" w:color="000000"/>
              <w:bottom w:val="single" w:sz="4" w:space="0" w:color="000000"/>
              <w:right w:val="single" w:sz="4" w:space="0" w:color="000000"/>
            </w:tcBorders>
            <w:shd w:val="clear" w:color="000000" w:fill="D8E4BC"/>
          </w:tcPr>
          <w:p w:rsidR="00D47C8E" w:rsidRPr="0018480F" w:rsidRDefault="00D47C8E" w:rsidP="0018480F">
            <w:pPr>
              <w:rPr>
                <w:rFonts w:ascii="Verdana" w:hAnsi="Verdana"/>
              </w:rPr>
            </w:pPr>
          </w:p>
        </w:tc>
      </w:tr>
      <w:tr w:rsidR="00D47C8E" w:rsidRPr="0018480F" w:rsidTr="0096209E">
        <w:trPr>
          <w:trHeight w:val="20"/>
          <w:jc w:val="center"/>
        </w:trPr>
        <w:tc>
          <w:tcPr>
            <w:tcW w:w="4077" w:type="dxa"/>
            <w:gridSpan w:val="4"/>
            <w:tcBorders>
              <w:top w:val="single" w:sz="4" w:space="0" w:color="000000"/>
              <w:left w:val="single" w:sz="4" w:space="0" w:color="000000"/>
              <w:bottom w:val="single" w:sz="4" w:space="0" w:color="000000"/>
              <w:right w:val="single" w:sz="4" w:space="0" w:color="000000"/>
            </w:tcBorders>
            <w:noWrap/>
          </w:tcPr>
          <w:p w:rsidR="00D47C8E" w:rsidRPr="00012C61" w:rsidRDefault="00D47C8E" w:rsidP="00D47C8E">
            <w:pPr>
              <w:jc w:val="center"/>
              <w:rPr>
                <w:rFonts w:ascii="Verdana" w:hAnsi="Verdana"/>
                <w:b/>
                <w:bCs/>
              </w:rPr>
            </w:pPr>
            <w:r>
              <w:rPr>
                <w:rFonts w:ascii="Verdana" w:hAnsi="Verdana"/>
                <w:b/>
                <w:sz w:val="22"/>
              </w:rPr>
              <w:t>Tuarascáil Uimhir 1 (30 Meitheamh)</w:t>
            </w:r>
          </w:p>
        </w:tc>
        <w:tc>
          <w:tcPr>
            <w:tcW w:w="3969" w:type="dxa"/>
            <w:gridSpan w:val="4"/>
            <w:tcBorders>
              <w:top w:val="single" w:sz="4" w:space="0" w:color="000000"/>
              <w:left w:val="single" w:sz="4" w:space="0" w:color="000000"/>
              <w:bottom w:val="single" w:sz="4" w:space="0" w:color="000000"/>
              <w:right w:val="single" w:sz="4" w:space="0" w:color="000000"/>
            </w:tcBorders>
            <w:noWrap/>
          </w:tcPr>
          <w:p w:rsidR="00D47C8E" w:rsidRPr="00012C61" w:rsidRDefault="00D47C8E" w:rsidP="00D47C8E">
            <w:pPr>
              <w:jc w:val="center"/>
              <w:rPr>
                <w:rFonts w:ascii="Verdana" w:hAnsi="Verdana"/>
                <w:b/>
                <w:bCs/>
              </w:rPr>
            </w:pPr>
            <w:r>
              <w:rPr>
                <w:rFonts w:ascii="Verdana" w:hAnsi="Verdana"/>
                <w:b/>
                <w:sz w:val="22"/>
              </w:rPr>
              <w:t>Tuarascáil Uimhir 2 (9 Meán Fómhair)</w:t>
            </w:r>
          </w:p>
        </w:tc>
        <w:tc>
          <w:tcPr>
            <w:tcW w:w="3969" w:type="dxa"/>
            <w:gridSpan w:val="4"/>
            <w:tcBorders>
              <w:top w:val="single" w:sz="4" w:space="0" w:color="000000"/>
              <w:left w:val="single" w:sz="4" w:space="0" w:color="000000"/>
              <w:bottom w:val="single" w:sz="4" w:space="0" w:color="000000"/>
              <w:right w:val="single" w:sz="4" w:space="0" w:color="000000"/>
            </w:tcBorders>
          </w:tcPr>
          <w:p w:rsidR="00D47C8E" w:rsidRPr="0018480F" w:rsidDel="002B0DE5" w:rsidRDefault="00D47C8E" w:rsidP="007F04EC">
            <w:pPr>
              <w:jc w:val="center"/>
              <w:rPr>
                <w:rFonts w:ascii="Verdana" w:hAnsi="Verdana"/>
                <w:b/>
                <w:bCs/>
                <w:sz w:val="22"/>
                <w:szCs w:val="22"/>
              </w:rPr>
            </w:pPr>
            <w:r>
              <w:rPr>
                <w:rFonts w:ascii="Verdana" w:hAnsi="Verdana"/>
                <w:b/>
                <w:sz w:val="22"/>
              </w:rPr>
              <w:t>Tuarascáil Dheiridh (3 Samhain)</w:t>
            </w:r>
          </w:p>
        </w:tc>
      </w:tr>
      <w:tr w:rsidR="00D47C8E" w:rsidRPr="00A013E8" w:rsidTr="0096209E">
        <w:trPr>
          <w:trHeight w:val="1365"/>
          <w:jc w:val="center"/>
        </w:trPr>
        <w:tc>
          <w:tcPr>
            <w:tcW w:w="959"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Dul chun cinn na nOibreacha</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012C61">
            <w:pPr>
              <w:jc w:val="center"/>
              <w:rPr>
                <w:rFonts w:asciiTheme="minorHAnsi" w:hAnsiTheme="minorHAnsi" w:cstheme="minorHAnsi"/>
                <w:b/>
                <w:bCs/>
                <w:sz w:val="16"/>
                <w:szCs w:val="16"/>
              </w:rPr>
            </w:pPr>
            <w:r>
              <w:rPr>
                <w:rFonts w:asciiTheme="minorHAnsi" w:hAnsiTheme="minorHAnsi" w:cstheme="minorHAnsi"/>
                <w:b/>
                <w:sz w:val="16"/>
              </w:rPr>
              <w:t>Méid éilithe ag iarratasóir</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Méid giaráilte</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tcPr>
          <w:p w:rsidR="00D47C8E" w:rsidRDefault="00D47C8E" w:rsidP="00A013E8">
            <w:pPr>
              <w:jc w:val="center"/>
              <w:rPr>
                <w:rFonts w:asciiTheme="minorHAnsi" w:hAnsiTheme="minorHAnsi" w:cstheme="minorHAnsi"/>
                <w:b/>
                <w:bCs/>
                <w:sz w:val="16"/>
                <w:szCs w:val="16"/>
              </w:rPr>
            </w:pPr>
            <w:r>
              <w:rPr>
                <w:rFonts w:asciiTheme="minorHAnsi" w:hAnsiTheme="minorHAnsi" w:cstheme="minorHAnsi"/>
                <w:b/>
                <w:sz w:val="16"/>
              </w:rPr>
              <w:t>Líon laethanta Fostaíochta cruthaithe</w:t>
            </w:r>
          </w:p>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(1 lá = 8 n-uaire an chloig)</w:t>
            </w:r>
          </w:p>
        </w:tc>
        <w:tc>
          <w:tcPr>
            <w:tcW w:w="851"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Tuarascáil ar dhul chun cinn</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Méid éilithe ag iarratasóir</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tcPr>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Méid giaráilte</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tcPr>
          <w:p w:rsidR="00D47C8E" w:rsidRDefault="00D47C8E" w:rsidP="00A013E8">
            <w:pPr>
              <w:jc w:val="center"/>
              <w:rPr>
                <w:rFonts w:asciiTheme="minorHAnsi" w:hAnsiTheme="minorHAnsi" w:cstheme="minorHAnsi"/>
                <w:b/>
                <w:bCs/>
                <w:sz w:val="16"/>
                <w:szCs w:val="16"/>
              </w:rPr>
            </w:pPr>
            <w:r>
              <w:rPr>
                <w:rFonts w:asciiTheme="minorHAnsi" w:hAnsiTheme="minorHAnsi" w:cstheme="minorHAnsi"/>
                <w:b/>
                <w:sz w:val="16"/>
              </w:rPr>
              <w:t>Líon laethanta Fostaíochta cruthaithe</w:t>
            </w:r>
          </w:p>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(1 lá = 8 n-uaire an chloig)</w:t>
            </w:r>
          </w:p>
        </w:tc>
        <w:tc>
          <w:tcPr>
            <w:tcW w:w="851" w:type="dxa"/>
            <w:tcBorders>
              <w:top w:val="single" w:sz="4" w:space="0" w:color="000000"/>
              <w:left w:val="single" w:sz="4" w:space="0" w:color="000000"/>
              <w:right w:val="single" w:sz="4" w:space="0" w:color="000000"/>
            </w:tcBorders>
            <w:shd w:val="clear" w:color="auto" w:fill="D6E3BC" w:themeFill="accent3" w:themeFillTint="66"/>
          </w:tcPr>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Tuarascáil Deiridh ar dhul chun cinn</w:t>
            </w:r>
          </w:p>
        </w:tc>
        <w:tc>
          <w:tcPr>
            <w:tcW w:w="992" w:type="dxa"/>
            <w:tcBorders>
              <w:top w:val="single" w:sz="4" w:space="0" w:color="000000"/>
              <w:left w:val="single" w:sz="4" w:space="0" w:color="000000"/>
              <w:right w:val="single" w:sz="4" w:space="0" w:color="000000"/>
            </w:tcBorders>
            <w:shd w:val="clear" w:color="auto" w:fill="D6E3BC" w:themeFill="accent3" w:themeFillTint="66"/>
          </w:tcPr>
          <w:p w:rsidR="00D47C8E" w:rsidRDefault="00D47C8E" w:rsidP="00277E1A">
            <w:pPr>
              <w:jc w:val="center"/>
              <w:rPr>
                <w:rFonts w:asciiTheme="minorHAnsi" w:hAnsiTheme="minorHAnsi" w:cstheme="minorHAnsi"/>
                <w:b/>
                <w:bCs/>
                <w:sz w:val="16"/>
                <w:szCs w:val="16"/>
              </w:rPr>
            </w:pPr>
            <w:r>
              <w:rPr>
                <w:rFonts w:asciiTheme="minorHAnsi" w:hAnsiTheme="minorHAnsi" w:cstheme="minorHAnsi"/>
                <w:b/>
                <w:sz w:val="16"/>
              </w:rPr>
              <w:t xml:space="preserve">Méid iomlán éilithe </w:t>
            </w:r>
          </w:p>
          <w:p w:rsidR="00D47C8E" w:rsidRPr="00A013E8" w:rsidRDefault="00D47C8E" w:rsidP="00277E1A">
            <w:pPr>
              <w:jc w:val="center"/>
              <w:rPr>
                <w:rFonts w:asciiTheme="minorHAnsi" w:hAnsiTheme="minorHAnsi" w:cstheme="minorHAnsi"/>
                <w:b/>
                <w:bCs/>
                <w:sz w:val="16"/>
                <w:szCs w:val="16"/>
              </w:rPr>
            </w:pPr>
            <w:r>
              <w:rPr>
                <w:rFonts w:asciiTheme="minorHAnsi" w:hAnsiTheme="minorHAnsi" w:cstheme="minorHAnsi"/>
                <w:b/>
                <w:sz w:val="16"/>
              </w:rPr>
              <w:t>ag an Iarratasóir</w:t>
            </w:r>
          </w:p>
        </w:tc>
        <w:tc>
          <w:tcPr>
            <w:tcW w:w="992" w:type="dxa"/>
            <w:tcBorders>
              <w:top w:val="single" w:sz="4" w:space="0" w:color="000000"/>
              <w:left w:val="single" w:sz="4" w:space="0" w:color="000000"/>
              <w:right w:val="single" w:sz="4" w:space="0" w:color="000000"/>
            </w:tcBorders>
            <w:shd w:val="clear" w:color="auto" w:fill="D6E3BC" w:themeFill="accent3" w:themeFillTint="66"/>
          </w:tcPr>
          <w:p w:rsidR="00D47C8E" w:rsidRPr="00A013E8" w:rsidRDefault="00D47C8E" w:rsidP="00A013E8">
            <w:pPr>
              <w:jc w:val="center"/>
              <w:rPr>
                <w:rFonts w:asciiTheme="minorHAnsi" w:hAnsiTheme="minorHAnsi" w:cstheme="minorHAnsi"/>
                <w:b/>
                <w:bCs/>
                <w:sz w:val="16"/>
                <w:szCs w:val="16"/>
              </w:rPr>
            </w:pPr>
            <w:r>
              <w:rPr>
                <w:rFonts w:asciiTheme="minorHAnsi" w:hAnsiTheme="minorHAnsi" w:cstheme="minorHAnsi"/>
                <w:b/>
                <w:sz w:val="16"/>
              </w:rPr>
              <w:t>Méid Críochnaitheach Giaráilte</w:t>
            </w:r>
          </w:p>
        </w:tc>
        <w:tc>
          <w:tcPr>
            <w:tcW w:w="1134" w:type="dxa"/>
            <w:tcBorders>
              <w:top w:val="single" w:sz="4" w:space="0" w:color="000000"/>
              <w:left w:val="single" w:sz="4" w:space="0" w:color="000000"/>
              <w:right w:val="single" w:sz="4" w:space="0" w:color="000000"/>
            </w:tcBorders>
            <w:shd w:val="clear" w:color="auto" w:fill="D6E3BC" w:themeFill="accent3" w:themeFillTint="66"/>
          </w:tcPr>
          <w:p w:rsidR="00D47C8E" w:rsidRPr="00A013E8" w:rsidRDefault="00D47C8E" w:rsidP="00277E1A">
            <w:pPr>
              <w:jc w:val="center"/>
              <w:rPr>
                <w:rFonts w:asciiTheme="minorHAnsi" w:hAnsiTheme="minorHAnsi" w:cstheme="minorHAnsi"/>
                <w:b/>
                <w:bCs/>
                <w:sz w:val="16"/>
                <w:szCs w:val="16"/>
              </w:rPr>
            </w:pPr>
            <w:r>
              <w:rPr>
                <w:rFonts w:asciiTheme="minorHAnsi" w:hAnsiTheme="minorHAnsi" w:cstheme="minorHAnsi"/>
                <w:b/>
                <w:sz w:val="16"/>
              </w:rPr>
              <w:t>Líon Laethanta Fostaíochta Cruthaithe (1 lá = 8 n-uaire an chloig)</w:t>
            </w: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96209E">
        <w:trPr>
          <w:trHeight w:val="20"/>
          <w:jc w:val="center"/>
        </w:trPr>
        <w:tc>
          <w:tcPr>
            <w:tcW w:w="959"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p>
        </w:tc>
        <w:tc>
          <w:tcPr>
            <w:tcW w:w="992"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D47C8E" w:rsidRPr="0018480F" w:rsidRDefault="00D47C8E" w:rsidP="0018480F">
            <w:pPr>
              <w:rPr>
                <w:rFonts w:ascii="Verdana" w:hAnsi="Verdana"/>
                <w:sz w:val="22"/>
                <w:szCs w:val="22"/>
              </w:rPr>
            </w:pPr>
          </w:p>
        </w:tc>
      </w:tr>
      <w:tr w:rsidR="00D47C8E" w:rsidRPr="0018480F" w:rsidTr="00D47C8E">
        <w:trPr>
          <w:trHeight w:val="20"/>
          <w:jc w:val="center"/>
        </w:trPr>
        <w:tc>
          <w:tcPr>
            <w:tcW w:w="959"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shd w:val="clear" w:color="000000" w:fill="D8E4BC"/>
            <w:noWrap/>
            <w:vAlign w:val="bottom"/>
          </w:tcPr>
          <w:p w:rsidR="00D47C8E" w:rsidRPr="0018480F" w:rsidRDefault="00D47C8E" w:rsidP="0018480F">
            <w:pPr>
              <w:rPr>
                <w:rFonts w:ascii="Verdana" w:hAnsi="Verdana"/>
              </w:rPr>
            </w:pPr>
            <w:r>
              <w:rPr>
                <w:rFonts w:ascii="Verdana" w:hAnsi="Verdana"/>
                <w:sz w:val="22"/>
              </w:rPr>
              <w:t> </w:t>
            </w:r>
          </w:p>
        </w:tc>
        <w:tc>
          <w:tcPr>
            <w:tcW w:w="851"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c>
          <w:tcPr>
            <w:tcW w:w="992"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c>
          <w:tcPr>
            <w:tcW w:w="1134" w:type="dxa"/>
            <w:tcBorders>
              <w:top w:val="single" w:sz="4" w:space="0" w:color="000000"/>
              <w:left w:val="single" w:sz="4" w:space="0" w:color="000000"/>
              <w:bottom w:val="single" w:sz="4" w:space="0" w:color="000000"/>
              <w:right w:val="single" w:sz="4" w:space="0" w:color="000000"/>
            </w:tcBorders>
            <w:shd w:val="clear" w:color="000000" w:fill="D9D9D9"/>
            <w:noWrap/>
            <w:vAlign w:val="bottom"/>
          </w:tcPr>
          <w:p w:rsidR="00D47C8E" w:rsidRPr="0018480F" w:rsidRDefault="00D47C8E" w:rsidP="0018480F">
            <w:pPr>
              <w:rPr>
                <w:rFonts w:ascii="Verdana" w:hAnsi="Verdana"/>
              </w:rPr>
            </w:pPr>
            <w:r>
              <w:rPr>
                <w:rFonts w:ascii="Verdana" w:hAnsi="Verdana"/>
                <w:sz w:val="22"/>
              </w:rPr>
              <w:t> </w:t>
            </w:r>
          </w:p>
        </w:tc>
      </w:tr>
    </w:tbl>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rsidP="00912FC7">
      <w:pPr>
        <w:rPr>
          <w:rFonts w:ascii="Verdana" w:hAnsi="Verdana"/>
          <w:sz w:val="20"/>
          <w:szCs w:val="20"/>
        </w:rPr>
      </w:pPr>
    </w:p>
    <w:p w:rsidR="00F542A7" w:rsidRDefault="00F542A7">
      <w:pPr>
        <w:framePr w:w="15681" w:wrap="auto" w:hAnchor="text" w:x="851"/>
        <w:rPr>
          <w:rFonts w:ascii="Verdana" w:hAnsi="Verdana"/>
          <w:sz w:val="20"/>
          <w:szCs w:val="20"/>
        </w:rPr>
        <w:sectPr w:rsidR="00F542A7" w:rsidSect="00A31E83">
          <w:headerReference w:type="default" r:id="rId45"/>
          <w:pgSz w:w="16834" w:h="11909" w:orient="landscape" w:code="9"/>
          <w:pgMar w:top="1089" w:right="306" w:bottom="1136" w:left="709" w:header="113" w:footer="0" w:gutter="0"/>
          <w:pgNumType w:start="1"/>
          <w:cols w:space="708"/>
          <w:rtlGutter/>
          <w:docGrid w:linePitch="326"/>
        </w:sectPr>
      </w:pPr>
    </w:p>
    <w:p w:rsidR="00F542A7"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DF1F1D" w:rsidRDefault="00F542A7" w:rsidP="00912FC7">
      <w:pPr>
        <w:pStyle w:val="Title"/>
        <w:rPr>
          <w:rFonts w:ascii="Verdana" w:hAnsi="Verdana"/>
          <w:color w:val="000000"/>
          <w:sz w:val="36"/>
          <w:szCs w:val="36"/>
        </w:rPr>
      </w:pPr>
    </w:p>
    <w:p w:rsidR="00F542A7" w:rsidRPr="00DF1F1D" w:rsidRDefault="00F542A7" w:rsidP="006439D5">
      <w:pPr>
        <w:jc w:val="center"/>
        <w:rPr>
          <w:rFonts w:ascii="Verdana" w:hAnsi="Verdana"/>
          <w:b/>
          <w:snapToGrid w:val="0"/>
          <w:color w:val="000000"/>
          <w:sz w:val="36"/>
          <w:szCs w:val="36"/>
        </w:rPr>
      </w:pPr>
      <w:r>
        <w:rPr>
          <w:rFonts w:ascii="Verdana" w:hAnsi="Verdana"/>
          <w:b/>
          <w:snapToGrid w:val="0"/>
          <w:color w:val="000000"/>
          <w:sz w:val="36"/>
        </w:rPr>
        <w:t>FOIRM ÉILIMH AISGHABHÁLA C</w:t>
      </w:r>
    </w:p>
    <w:p w:rsidR="00F542A7" w:rsidRPr="00DF1F1D" w:rsidRDefault="00F542A7" w:rsidP="006439D5">
      <w:pPr>
        <w:jc w:val="center"/>
        <w:rPr>
          <w:rFonts w:ascii="Verdana" w:hAnsi="Verdana"/>
          <w:b/>
          <w:snapToGrid w:val="0"/>
          <w:color w:val="000000"/>
          <w:sz w:val="36"/>
          <w:szCs w:val="36"/>
        </w:rPr>
      </w:pPr>
    </w:p>
    <w:p w:rsidR="00F542A7" w:rsidRPr="00DF1F1D" w:rsidRDefault="00F542A7" w:rsidP="006439D5">
      <w:pPr>
        <w:jc w:val="center"/>
        <w:rPr>
          <w:rFonts w:ascii="Verdana" w:hAnsi="Verdana"/>
          <w:b/>
          <w:snapToGrid w:val="0"/>
          <w:color w:val="000000"/>
          <w:sz w:val="36"/>
          <w:szCs w:val="36"/>
        </w:rPr>
      </w:pPr>
    </w:p>
    <w:p w:rsidR="00F542A7" w:rsidRPr="00DF1F1D" w:rsidRDefault="00F542A7" w:rsidP="006439D5">
      <w:pPr>
        <w:jc w:val="center"/>
        <w:rPr>
          <w:rFonts w:ascii="Verdana" w:hAnsi="Verdana"/>
          <w:b/>
          <w:snapToGrid w:val="0"/>
          <w:color w:val="000000"/>
          <w:sz w:val="36"/>
          <w:szCs w:val="36"/>
        </w:rPr>
      </w:pPr>
      <w:r>
        <w:rPr>
          <w:rFonts w:ascii="Verdana" w:hAnsi="Verdana"/>
          <w:b/>
          <w:snapToGrid w:val="0"/>
          <w:color w:val="000000"/>
          <w:sz w:val="36"/>
        </w:rPr>
        <w:t xml:space="preserve">LE COMHLÁNÚ AG AN ÚDARÁS ÁITIÚIL </w:t>
      </w:r>
    </w:p>
    <w:p w:rsidR="00F542A7" w:rsidRPr="00DF1F1D" w:rsidRDefault="00F542A7" w:rsidP="006439D5">
      <w:pPr>
        <w:jc w:val="center"/>
        <w:rPr>
          <w:rFonts w:ascii="Verdana" w:hAnsi="Verdana"/>
          <w:b/>
          <w:snapToGrid w:val="0"/>
          <w:color w:val="000000"/>
          <w:sz w:val="20"/>
          <w:szCs w:val="20"/>
        </w:rPr>
      </w:pPr>
    </w:p>
    <w:p w:rsidR="00F542A7" w:rsidRPr="00DF1F1D" w:rsidRDefault="00F542A7" w:rsidP="00912FC7">
      <w:pPr>
        <w:pStyle w:val="Title"/>
        <w:rPr>
          <w:rFonts w:ascii="Verdana" w:hAnsi="Verdana"/>
          <w:color w:val="000000"/>
          <w:sz w:val="20"/>
        </w:rPr>
      </w:pPr>
    </w:p>
    <w:p w:rsidR="00F542A7" w:rsidRPr="00DF1F1D" w:rsidRDefault="00F542A7" w:rsidP="00912FC7">
      <w:pPr>
        <w:pStyle w:val="Title"/>
        <w:rPr>
          <w:rFonts w:ascii="Verdana" w:hAnsi="Verdana"/>
          <w:color w:val="000000"/>
          <w:sz w:val="20"/>
        </w:rPr>
      </w:pPr>
    </w:p>
    <w:p w:rsidR="00F542A7" w:rsidRPr="00DF1F1D" w:rsidRDefault="00F542A7" w:rsidP="00A22620">
      <w:pPr>
        <w:jc w:val="center"/>
        <w:rPr>
          <w:rFonts w:ascii="Verdana" w:hAnsi="Verdana"/>
          <w:b/>
          <w:snapToGrid w:val="0"/>
          <w:color w:val="000000"/>
          <w:sz w:val="36"/>
          <w:szCs w:val="36"/>
        </w:rPr>
      </w:pPr>
      <w:r>
        <w:rPr>
          <w:rFonts w:ascii="Verdana" w:hAnsi="Verdana"/>
          <w:b/>
          <w:snapToGrid w:val="0"/>
          <w:color w:val="000000"/>
          <w:sz w:val="36"/>
        </w:rPr>
        <w:t>Scéim Infheistíochta maidir le hOidhreacht Thógtha 2017</w:t>
      </w: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E2B5B" w:rsidRDefault="00F542A7" w:rsidP="00912FC7">
      <w:pPr>
        <w:pStyle w:val="Title"/>
        <w:rPr>
          <w:rFonts w:ascii="Verdana" w:hAnsi="Verdana"/>
          <w:sz w:val="20"/>
        </w:rPr>
      </w:pP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center"/>
        <w:rPr>
          <w:rFonts w:ascii="Verdana" w:hAnsi="Verdana"/>
          <w:b/>
          <w:sz w:val="20"/>
          <w:szCs w:val="20"/>
        </w:rPr>
      </w:pPr>
      <w:r>
        <w:rPr>
          <w:rFonts w:ascii="Verdana" w:hAnsi="Verdana"/>
          <w:b/>
          <w:sz w:val="20"/>
        </w:rPr>
        <w:t>TÁBHACHTACH</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rPr>
          <w:rFonts w:ascii="Verdana" w:hAnsi="Verdana"/>
          <w:sz w:val="20"/>
          <w:szCs w:val="20"/>
        </w:rPr>
      </w:pP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Pr>
          <w:rFonts w:ascii="Verdana" w:hAnsi="Verdana"/>
          <w:b/>
          <w:sz w:val="20"/>
        </w:rPr>
        <w:t xml:space="preserve">Comhlánaigh </w:t>
      </w:r>
      <w:r>
        <w:rPr>
          <w:rFonts w:ascii="Verdana" w:hAnsi="Verdana"/>
          <w:sz w:val="20"/>
        </w:rPr>
        <w:t>Foirm C le do thoil don mhéid iomlán aisghabhála atá á lorg ón REOGRTG</w:t>
      </w:r>
      <w:r w:rsidR="00A7678F">
        <w:rPr>
          <w:rFonts w:ascii="Verdana" w:hAnsi="Verdana"/>
          <w:sz w:val="20"/>
        </w:rPr>
        <w:t xml:space="preserve"> </w:t>
      </w:r>
      <w:r>
        <w:rPr>
          <w:rFonts w:ascii="Verdana" w:hAnsi="Verdana"/>
          <w:sz w:val="20"/>
        </w:rPr>
        <w:t xml:space="preserve">faoin scéim. </w:t>
      </w:r>
      <w:r>
        <w:rPr>
          <w:rFonts w:ascii="Verdana" w:hAnsi="Verdana"/>
          <w:b/>
          <w:sz w:val="20"/>
          <w:u w:val="single"/>
        </w:rPr>
        <w:t>Ní mór go mbeidh Foirm B atá comhlánaithe go hiomlán agus a leagan amach mionsonraí maidir leis an tionscadal aonair a bheith in éineacht leis an fhoirm seo.</w:t>
      </w:r>
      <w:r>
        <w:rPr>
          <w:rFonts w:ascii="Verdana" w:hAnsi="Verdana"/>
          <w:sz w:val="20"/>
        </w:rPr>
        <w:t xml:space="preserve"> Féadfar éileamh a dhéanamh ag tráth ar bith roimh an spriocdháta de </w:t>
      </w:r>
      <w:r>
        <w:rPr>
          <w:rFonts w:ascii="Verdana" w:hAnsi="Verdana"/>
          <w:b/>
          <w:sz w:val="20"/>
        </w:rPr>
        <w:t xml:space="preserve">3 Samhain 2017.  </w:t>
      </w:r>
      <w:r>
        <w:rPr>
          <w:rFonts w:ascii="Verdana" w:hAnsi="Verdana"/>
          <w:sz w:val="20"/>
        </w:rPr>
        <w:t xml:space="preserve">Forghéillfear </w:t>
      </w:r>
      <w:r>
        <w:rPr>
          <w:rFonts w:ascii="Verdana" w:hAnsi="Verdana"/>
          <w:b/>
          <w:sz w:val="20"/>
        </w:rPr>
        <w:t>aon mhaoiniú nach bhfuil éilithe faoin dáta seo.</w:t>
      </w:r>
      <w:r>
        <w:rPr>
          <w:rFonts w:ascii="Verdana" w:hAnsi="Verdana"/>
          <w:sz w:val="20"/>
        </w:rPr>
        <w:t xml:space="preserve"> </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Pr>
          <w:rFonts w:ascii="Verdana" w:hAnsi="Verdana"/>
          <w:sz w:val="20"/>
        </w:rPr>
        <w:t xml:space="preserve">Ní mór </w:t>
      </w:r>
      <w:r>
        <w:rPr>
          <w:rFonts w:ascii="Verdana" w:hAnsi="Verdana"/>
          <w:b/>
          <w:sz w:val="20"/>
        </w:rPr>
        <w:t xml:space="preserve">Foirm C </w:t>
      </w:r>
      <w:r>
        <w:t>a chur isteach go leictreonach chuig</w:t>
      </w:r>
      <w:r>
        <w:rPr>
          <w:rFonts w:ascii="Verdana" w:hAnsi="Verdana"/>
          <w:sz w:val="20"/>
        </w:rPr>
        <w:t xml:space="preserve"> </w:t>
      </w:r>
      <w:hyperlink r:id="rId46">
        <w:r>
          <w:rPr>
            <w:rStyle w:val="Hyperlink"/>
            <w:rFonts w:ascii="Verdana" w:hAnsi="Verdana"/>
            <w:sz w:val="20"/>
          </w:rPr>
          <w:t>bhis@ahg.gov.ie</w:t>
        </w:r>
      </w:hyperlink>
      <w:r>
        <w:rPr>
          <w:rFonts w:ascii="Verdana" w:hAnsi="Verdana"/>
          <w:sz w:val="20"/>
        </w:rPr>
        <w:t xml:space="preserve">.  Moltar </w:t>
      </w:r>
      <w:r>
        <w:rPr>
          <w:rFonts w:ascii="Verdana" w:hAnsi="Verdana"/>
          <w:b/>
          <w:sz w:val="20"/>
        </w:rPr>
        <w:t>fianaise amhairc</w:t>
      </w:r>
      <w:r>
        <w:rPr>
          <w:rFonts w:ascii="Verdana" w:hAnsi="Verdana"/>
          <w:sz w:val="20"/>
        </w:rPr>
        <w:t xml:space="preserve"> de na hoibreacha atá curtha i gcrích a bheith in éineacht leis an fhoirm seo, m.sh. grianghraif (roimh agus i ndiaidh) mar aon le tuairisc achomair do shampla ionadach tionscadail.</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Pr>
          <w:rFonts w:ascii="Verdana" w:hAnsi="Verdana"/>
          <w:sz w:val="20"/>
        </w:rPr>
        <w:t xml:space="preserve"> </w:t>
      </w:r>
    </w:p>
    <w:p w:rsidR="00F542A7" w:rsidRPr="00A31E83" w:rsidRDefault="00F542A7" w:rsidP="00DF1F1D">
      <w:pPr>
        <w:pBdr>
          <w:top w:val="single" w:sz="4" w:space="1" w:color="808080"/>
          <w:left w:val="single" w:sz="4" w:space="4" w:color="808080"/>
          <w:bottom w:val="single" w:sz="4" w:space="1" w:color="808080"/>
          <w:right w:val="single" w:sz="4" w:space="4" w:color="808080"/>
        </w:pBdr>
        <w:shd w:val="clear" w:color="auto" w:fill="E2CDC6"/>
        <w:jc w:val="both"/>
        <w:rPr>
          <w:rFonts w:ascii="Verdana" w:hAnsi="Verdana"/>
          <w:sz w:val="20"/>
          <w:szCs w:val="20"/>
        </w:rPr>
      </w:pPr>
      <w:r>
        <w:rPr>
          <w:rFonts w:ascii="Verdana" w:hAnsi="Verdana"/>
          <w:sz w:val="20"/>
        </w:rPr>
        <w:t xml:space="preserve">Ní mór go mbeidh </w:t>
      </w:r>
      <w:r>
        <w:rPr>
          <w:rFonts w:ascii="Verdana" w:hAnsi="Verdana"/>
          <w:b/>
          <w:sz w:val="20"/>
        </w:rPr>
        <w:t>cruthúnas ar mhaoiniú</w:t>
      </w:r>
      <w:r>
        <w:t xml:space="preserve"> don iarratasóir a bheith in éineacht leis an fhoirm seo freisin, m.sh. íocaíocht Agresso nó córas airgid dá leithéid, ar a mbeidh ainm an tairbhí deiridh, an méid íoctha agus dáta na híocaíochta.</w:t>
      </w:r>
    </w:p>
    <w:p w:rsidR="00F542A7" w:rsidRPr="00AE2B5B" w:rsidRDefault="00F542A7" w:rsidP="00DF1F1D">
      <w:pPr>
        <w:pBdr>
          <w:top w:val="single" w:sz="4" w:space="1" w:color="808080"/>
          <w:left w:val="single" w:sz="4" w:space="4" w:color="808080"/>
          <w:bottom w:val="single" w:sz="4" w:space="1" w:color="808080"/>
          <w:right w:val="single" w:sz="4" w:space="4" w:color="808080"/>
        </w:pBdr>
        <w:shd w:val="clear" w:color="auto" w:fill="E2CDC6"/>
        <w:rPr>
          <w:rFonts w:ascii="Verdana" w:hAnsi="Verdana"/>
          <w:sz w:val="20"/>
          <w:szCs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Default="00F542A7" w:rsidP="00D941FA">
      <w:pPr>
        <w:pStyle w:val="Title"/>
        <w:jc w:val="left"/>
        <w:rPr>
          <w:rFonts w:ascii="Verdana" w:hAnsi="Verdana"/>
          <w:color w:val="B88472"/>
          <w:sz w:val="20"/>
        </w:rPr>
      </w:pPr>
    </w:p>
    <w:p w:rsidR="00F542A7" w:rsidRPr="00A31E83" w:rsidRDefault="00F542A7" w:rsidP="00D941FA">
      <w:pPr>
        <w:pStyle w:val="Title"/>
        <w:jc w:val="left"/>
        <w:rPr>
          <w:rFonts w:ascii="Verdana" w:hAnsi="Verdana"/>
          <w:color w:val="B88472"/>
          <w:sz w:val="20"/>
        </w:rPr>
      </w:pPr>
      <w:r>
        <w:rPr>
          <w:rFonts w:ascii="Verdana" w:hAnsi="Verdana"/>
          <w:color w:val="B88472"/>
          <w:sz w:val="20"/>
        </w:rPr>
        <w:t xml:space="preserve">1. Sonraí an Éilimh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369"/>
        <w:gridCol w:w="3402"/>
        <w:gridCol w:w="3517"/>
      </w:tblGrid>
      <w:tr w:rsidR="00F542A7" w:rsidRPr="00A31E83" w:rsidTr="00DF1F1D">
        <w:tc>
          <w:tcPr>
            <w:tcW w:w="3369" w:type="dxa"/>
            <w:tcBorders>
              <w:top w:val="single" w:sz="8" w:space="0" w:color="FFFFFF"/>
              <w:left w:val="single" w:sz="8" w:space="0" w:color="FFFFFF"/>
              <w:bottom w:val="nil"/>
              <w:right w:val="single" w:sz="8" w:space="0" w:color="FFFFFF"/>
            </w:tcBorders>
            <w:shd w:val="clear" w:color="auto" w:fill="8E736A"/>
          </w:tcPr>
          <w:p w:rsidR="00F542A7" w:rsidRPr="00A31E83" w:rsidRDefault="00F542A7" w:rsidP="00C45EC5">
            <w:pPr>
              <w:rPr>
                <w:rFonts w:ascii="Verdana" w:hAnsi="Verdana"/>
                <w:snapToGrid w:val="0"/>
                <w:color w:val="808080"/>
                <w:sz w:val="20"/>
                <w:szCs w:val="20"/>
              </w:rPr>
            </w:pPr>
          </w:p>
        </w:tc>
        <w:tc>
          <w:tcPr>
            <w:tcW w:w="6919" w:type="dxa"/>
            <w:gridSpan w:val="2"/>
            <w:tcBorders>
              <w:top w:val="single" w:sz="8" w:space="0" w:color="FFFFFF"/>
              <w:left w:val="single" w:sz="8" w:space="0" w:color="FFFFFF"/>
              <w:bottom w:val="nil"/>
              <w:right w:val="single" w:sz="8" w:space="0" w:color="FFFFFF"/>
            </w:tcBorders>
            <w:shd w:val="clear" w:color="auto" w:fill="8E736A"/>
          </w:tcPr>
          <w:p w:rsidR="00F542A7" w:rsidRPr="00A31E83" w:rsidRDefault="00F542A7" w:rsidP="00C45EC5">
            <w:pPr>
              <w:rPr>
                <w:rFonts w:ascii="Verdana" w:hAnsi="Verdana"/>
                <w:b/>
                <w:bCs/>
                <w:snapToGrid w:val="0"/>
                <w:color w:val="808080"/>
                <w:sz w:val="20"/>
                <w:szCs w:val="20"/>
              </w:rPr>
            </w:pPr>
          </w:p>
        </w:tc>
      </w:tr>
      <w:tr w:rsidR="00F542A7" w:rsidRPr="00A31E83" w:rsidTr="00783BD7">
        <w:trPr>
          <w:trHeight w:val="567"/>
        </w:trPr>
        <w:tc>
          <w:tcPr>
            <w:tcW w:w="3369" w:type="dxa"/>
            <w:tcBorders>
              <w:top w:val="nil"/>
              <w:left w:val="nil"/>
              <w:bottom w:val="single" w:sz="8" w:space="0" w:color="000000"/>
              <w:right w:val="single" w:sz="8" w:space="0" w:color="000000"/>
            </w:tcBorders>
            <w:vAlign w:val="center"/>
          </w:tcPr>
          <w:p w:rsidR="00F542A7" w:rsidRPr="00A31E83" w:rsidRDefault="00F542A7" w:rsidP="00277E1A">
            <w:pPr>
              <w:rPr>
                <w:rFonts w:ascii="Verdana" w:hAnsi="Verdana"/>
                <w:b/>
                <w:snapToGrid w:val="0"/>
                <w:color w:val="FFFFFF"/>
                <w:sz w:val="20"/>
                <w:szCs w:val="20"/>
              </w:rPr>
            </w:pPr>
            <w:r>
              <w:rPr>
                <w:rFonts w:ascii="Verdana" w:hAnsi="Verdana"/>
                <w:snapToGrid w:val="0"/>
                <w:sz w:val="20"/>
              </w:rPr>
              <w:t>Ainm an Údaráis Áitiúil:</w:t>
            </w:r>
          </w:p>
        </w:tc>
        <w:tc>
          <w:tcPr>
            <w:tcW w:w="3402" w:type="dxa"/>
            <w:tcBorders>
              <w:top w:val="nil"/>
              <w:left w:val="single" w:sz="8" w:space="0" w:color="000000"/>
              <w:bottom w:val="single" w:sz="8" w:space="0" w:color="000000"/>
              <w:right w:val="nil"/>
            </w:tcBorders>
            <w:vAlign w:val="center"/>
          </w:tcPr>
          <w:p w:rsidR="00F542A7" w:rsidRPr="00A31E83" w:rsidRDefault="00F542A7" w:rsidP="00C45EC5">
            <w:pPr>
              <w:rPr>
                <w:rFonts w:ascii="Verdana" w:hAnsi="Verdana"/>
                <w:b/>
                <w:bCs/>
                <w:snapToGrid w:val="0"/>
                <w:sz w:val="20"/>
                <w:szCs w:val="20"/>
              </w:rPr>
            </w:pPr>
          </w:p>
        </w:tc>
        <w:tc>
          <w:tcPr>
            <w:tcW w:w="3517" w:type="dxa"/>
            <w:tcBorders>
              <w:top w:val="nil"/>
              <w:left w:val="single" w:sz="8" w:space="0" w:color="000000"/>
              <w:bottom w:val="single" w:sz="8" w:space="0" w:color="000000"/>
              <w:right w:val="nil"/>
            </w:tcBorders>
            <w:vAlign w:val="center"/>
          </w:tcPr>
          <w:p w:rsidR="00F542A7" w:rsidRPr="00A31E83" w:rsidRDefault="002B6A57" w:rsidP="00C45EC5">
            <w:pPr>
              <w:rPr>
                <w:rFonts w:ascii="Verdana" w:hAnsi="Verdana"/>
                <w:snapToGrid w:val="0"/>
                <w:sz w:val="20"/>
                <w:szCs w:val="20"/>
              </w:rPr>
            </w:pPr>
            <w:r>
              <w:rPr>
                <w:rFonts w:ascii="Verdana" w:hAnsi="Verdana"/>
                <w:snapToGrid w:val="0"/>
                <w:sz w:val="20"/>
              </w:rPr>
              <w:t>Uimh. Thag. SIOT</w:t>
            </w:r>
          </w:p>
        </w:tc>
      </w:tr>
      <w:tr w:rsidR="00F542A7"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277E1A">
            <w:pPr>
              <w:rPr>
                <w:rFonts w:ascii="Verdana" w:hAnsi="Verdana"/>
                <w:snapToGrid w:val="0"/>
                <w:sz w:val="20"/>
                <w:szCs w:val="20"/>
              </w:rPr>
            </w:pPr>
            <w:r>
              <w:rPr>
                <w:rFonts w:ascii="Verdana" w:hAnsi="Verdana"/>
                <w:snapToGrid w:val="0"/>
                <w:sz w:val="20"/>
              </w:rPr>
              <w:t>Uimhir Thagartha Cánach an Údaráis Áitiúil</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r>
              <w:rPr>
                <w:rFonts w:ascii="Verdana" w:hAnsi="Verdana"/>
                <w:snapToGrid w:val="0"/>
                <w:sz w:val="20"/>
              </w:rPr>
              <w:t>Dáta:</w:t>
            </w:r>
          </w:p>
        </w:tc>
      </w:tr>
      <w:tr w:rsidR="00F542A7" w:rsidRPr="00A31E83" w:rsidTr="007C7BA9">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277E1A">
            <w:pPr>
              <w:rPr>
                <w:rFonts w:ascii="Verdana" w:hAnsi="Verdana"/>
                <w:snapToGrid w:val="0"/>
                <w:sz w:val="20"/>
                <w:szCs w:val="20"/>
              </w:rPr>
            </w:pPr>
            <w:r>
              <w:rPr>
                <w:rFonts w:ascii="Verdana" w:hAnsi="Verdana"/>
                <w:snapToGrid w:val="0"/>
                <w:sz w:val="20"/>
              </w:rPr>
              <w:t>Leithdháileadh iomlán ón REOGTRG don údarás áitiúil:</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70157C">
            <w:pPr>
              <w:rPr>
                <w:rFonts w:ascii="Verdana" w:hAnsi="Verdana"/>
                <w:bCs/>
                <w:i/>
                <w:snapToGrid w:val="0"/>
                <w:sz w:val="20"/>
                <w:szCs w:val="20"/>
              </w:rPr>
            </w:pPr>
            <w:r>
              <w:rPr>
                <w:rFonts w:ascii="Verdana" w:hAnsi="Verdana"/>
                <w:snapToGrid w:val="0"/>
                <w:sz w:val="20"/>
              </w:rPr>
              <w:t>€</w:t>
            </w:r>
          </w:p>
        </w:tc>
      </w:tr>
      <w:tr w:rsidR="00F542A7" w:rsidRPr="00A31E83" w:rsidTr="007C7BA9">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277E1A">
            <w:pPr>
              <w:rPr>
                <w:rFonts w:ascii="Verdana" w:hAnsi="Verdana"/>
                <w:snapToGrid w:val="0"/>
                <w:sz w:val="20"/>
                <w:szCs w:val="20"/>
              </w:rPr>
            </w:pPr>
            <w:r>
              <w:rPr>
                <w:rFonts w:ascii="Verdana" w:hAnsi="Verdana"/>
                <w:snapToGrid w:val="0"/>
                <w:sz w:val="20"/>
              </w:rPr>
              <w:t>An méid iomlán íoctha ag údarás áitiúil le gach iarratasóir:</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r>
              <w:rPr>
                <w:rFonts w:ascii="Verdana" w:hAnsi="Verdana"/>
                <w:snapToGrid w:val="0"/>
                <w:sz w:val="20"/>
              </w:rPr>
              <w:t>€</w:t>
            </w:r>
          </w:p>
        </w:tc>
      </w:tr>
      <w:tr w:rsidR="00F542A7" w:rsidRPr="00A31E83" w:rsidTr="002C194C">
        <w:tblPrEx>
          <w:tblBorders>
            <w:top w:val="none" w:sz="0" w:space="0" w:color="auto"/>
            <w:left w:val="none" w:sz="0" w:space="0" w:color="auto"/>
            <w:bottom w:val="none" w:sz="0" w:space="0" w:color="auto"/>
            <w:right w:val="none" w:sz="0" w:space="0" w:color="auto"/>
            <w:insideV w:val="none" w:sz="0" w:space="0" w:color="auto"/>
          </w:tblBorders>
        </w:tblPrEx>
        <w:trPr>
          <w:trHeight w:val="684"/>
        </w:trPr>
        <w:tc>
          <w:tcPr>
            <w:tcW w:w="3369" w:type="dxa"/>
            <w:tcBorders>
              <w:right w:val="single" w:sz="4" w:space="0" w:color="auto"/>
            </w:tcBorders>
          </w:tcPr>
          <w:p w:rsidR="00F542A7" w:rsidRPr="00A31E83" w:rsidRDefault="00F542A7" w:rsidP="00783BD7">
            <w:pPr>
              <w:rPr>
                <w:rFonts w:ascii="Verdana" w:hAnsi="Verdana"/>
                <w:sz w:val="20"/>
                <w:szCs w:val="20"/>
              </w:rPr>
            </w:pPr>
            <w:r>
              <w:rPr>
                <w:rFonts w:ascii="Verdana" w:hAnsi="Verdana"/>
                <w:sz w:val="20"/>
              </w:rPr>
              <w:t>An méid iomlán giaráilte ag cistí príobháideacha</w:t>
            </w:r>
          </w:p>
        </w:tc>
        <w:tc>
          <w:tcPr>
            <w:tcW w:w="3402" w:type="dxa"/>
            <w:tcBorders>
              <w:left w:val="single" w:sz="4" w:space="0" w:color="auto"/>
            </w:tcBorders>
          </w:tcPr>
          <w:p w:rsidR="00F542A7" w:rsidRPr="00A31E83" w:rsidRDefault="00F542A7" w:rsidP="00783BD7">
            <w:pPr>
              <w:ind w:right="176"/>
              <w:rPr>
                <w:rFonts w:ascii="Verdana" w:hAnsi="Verdana"/>
                <w:bCs/>
                <w:snapToGrid w:val="0"/>
                <w:sz w:val="20"/>
                <w:szCs w:val="20"/>
              </w:rPr>
            </w:pPr>
            <w:r>
              <w:rPr>
                <w:rFonts w:ascii="Verdana" w:hAnsi="Verdana"/>
                <w:sz w:val="20"/>
              </w:rPr>
              <w:t>€</w:t>
            </w:r>
          </w:p>
        </w:tc>
        <w:tc>
          <w:tcPr>
            <w:tcW w:w="3517" w:type="dxa"/>
          </w:tcPr>
          <w:p w:rsidR="00F542A7" w:rsidRPr="00A31E83" w:rsidRDefault="00F542A7" w:rsidP="00783BD7">
            <w:pPr>
              <w:ind w:left="-250" w:right="-418"/>
              <w:rPr>
                <w:rFonts w:ascii="Verdana" w:hAnsi="Verdana"/>
                <w:bCs/>
                <w:snapToGrid w:val="0"/>
                <w:sz w:val="20"/>
                <w:szCs w:val="20"/>
              </w:rPr>
            </w:pPr>
            <w:r>
              <w:rPr>
                <w:rFonts w:ascii="Verdana" w:hAnsi="Verdana"/>
                <w:snapToGrid w:val="0"/>
                <w:sz w:val="20"/>
              </w:rPr>
              <w:t xml:space="preserve">=     = % den chaiteachas foriomlán </w:t>
            </w:r>
          </w:p>
        </w:tc>
      </w:tr>
      <w:tr w:rsidR="00760688"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760688" w:rsidRPr="00A31E83" w:rsidRDefault="00760688" w:rsidP="00C45EC5">
            <w:pPr>
              <w:rPr>
                <w:rFonts w:ascii="Verdana" w:hAnsi="Verdana"/>
                <w:b/>
                <w:snapToGrid w:val="0"/>
                <w:sz w:val="20"/>
                <w:szCs w:val="20"/>
              </w:rPr>
            </w:pPr>
            <w:r>
              <w:rPr>
                <w:rFonts w:ascii="Verdana" w:hAnsi="Verdana"/>
                <w:b/>
                <w:snapToGrid w:val="0"/>
                <w:sz w:val="20"/>
              </w:rPr>
              <w:t>Líon iomlán na laethanta foriomlána fostaíochta</w:t>
            </w:r>
          </w:p>
        </w:tc>
        <w:tc>
          <w:tcPr>
            <w:tcW w:w="6919" w:type="dxa"/>
            <w:gridSpan w:val="2"/>
            <w:tcBorders>
              <w:top w:val="single" w:sz="8" w:space="0" w:color="000000"/>
              <w:left w:val="single" w:sz="8" w:space="0" w:color="000000"/>
              <w:bottom w:val="single" w:sz="8" w:space="0" w:color="000000"/>
              <w:right w:val="nil"/>
            </w:tcBorders>
            <w:vAlign w:val="center"/>
          </w:tcPr>
          <w:p w:rsidR="00760688" w:rsidRPr="00A31E83" w:rsidRDefault="00760688" w:rsidP="00C45EC5">
            <w:pPr>
              <w:rPr>
                <w:rFonts w:ascii="Verdana" w:hAnsi="Verdana"/>
                <w:b/>
                <w:bCs/>
                <w:snapToGrid w:val="0"/>
                <w:sz w:val="20"/>
                <w:szCs w:val="20"/>
              </w:rPr>
            </w:pPr>
          </w:p>
        </w:tc>
      </w:tr>
      <w:tr w:rsidR="00F542A7"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45EC5">
            <w:pPr>
              <w:rPr>
                <w:rFonts w:ascii="Verdana" w:hAnsi="Verdana"/>
                <w:b/>
                <w:snapToGrid w:val="0"/>
                <w:sz w:val="20"/>
                <w:szCs w:val="20"/>
              </w:rPr>
            </w:pPr>
            <w:r>
              <w:rPr>
                <w:rFonts w:ascii="Verdana" w:hAnsi="Verdana"/>
                <w:b/>
                <w:snapToGrid w:val="0"/>
                <w:sz w:val="20"/>
              </w:rPr>
              <w:t xml:space="preserve">Forchúiteamh lorgtha: </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
                <w:bCs/>
                <w:snapToGrid w:val="0"/>
                <w:sz w:val="20"/>
                <w:szCs w:val="20"/>
              </w:rPr>
            </w:pPr>
            <w:r>
              <w:rPr>
                <w:rFonts w:ascii="Verdana" w:hAnsi="Verdana"/>
                <w:b/>
                <w:snapToGrid w:val="0"/>
                <w:sz w:val="20"/>
              </w:rPr>
              <w:t>€</w:t>
            </w:r>
          </w:p>
        </w:tc>
      </w:tr>
      <w:tr w:rsidR="00F542A7" w:rsidRPr="00A31E83" w:rsidTr="00783BD7">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pPr>
              <w:rPr>
                <w:rFonts w:ascii="Verdana" w:hAnsi="Verdana"/>
                <w:bCs/>
                <w:snapToGrid w:val="0"/>
                <w:sz w:val="20"/>
                <w:szCs w:val="20"/>
              </w:rPr>
            </w:pPr>
            <w:r>
              <w:rPr>
                <w:rFonts w:ascii="Verdana" w:hAnsi="Verdana"/>
                <w:snapToGrid w:val="0"/>
                <w:sz w:val="20"/>
              </w:rPr>
              <w:t xml:space="preserve">Coigiltis: </w:t>
            </w:r>
            <w:r>
              <w:rPr>
                <w:rFonts w:ascii="Verdana" w:hAnsi="Verdana"/>
                <w:i/>
                <w:snapToGrid w:val="0"/>
                <w:sz w:val="20"/>
              </w:rPr>
              <w:t xml:space="preserve">(más ann) </w:t>
            </w:r>
          </w:p>
        </w:tc>
        <w:tc>
          <w:tcPr>
            <w:tcW w:w="691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C45EC5">
            <w:pPr>
              <w:rPr>
                <w:rFonts w:ascii="Verdana" w:hAnsi="Verdana"/>
                <w:bCs/>
                <w:snapToGrid w:val="0"/>
                <w:sz w:val="20"/>
                <w:szCs w:val="20"/>
              </w:rPr>
            </w:pPr>
            <w:r>
              <w:rPr>
                <w:rFonts w:ascii="Verdana" w:hAnsi="Verdana"/>
                <w:snapToGrid w:val="0"/>
                <w:sz w:val="20"/>
              </w:rPr>
              <w:t>€</w:t>
            </w:r>
          </w:p>
        </w:tc>
      </w:tr>
    </w:tbl>
    <w:p w:rsidR="00F542A7" w:rsidRPr="00A31E83" w:rsidRDefault="00F542A7" w:rsidP="00E83687">
      <w:pPr>
        <w:rPr>
          <w:rFonts w:ascii="Verdana" w:hAnsi="Verdana"/>
          <w:b/>
          <w:color w:val="808080"/>
          <w:sz w:val="20"/>
          <w:szCs w:val="20"/>
        </w:rPr>
      </w:pPr>
    </w:p>
    <w:p w:rsidR="00F542A7" w:rsidRPr="00A31E83" w:rsidRDefault="00F542A7" w:rsidP="00E83687">
      <w:pPr>
        <w:rPr>
          <w:rFonts w:ascii="Verdana" w:hAnsi="Verdana"/>
          <w:b/>
          <w:color w:val="B88472"/>
          <w:sz w:val="20"/>
          <w:szCs w:val="20"/>
        </w:rPr>
      </w:pPr>
      <w:r>
        <w:rPr>
          <w:rFonts w:ascii="Verdana" w:hAnsi="Verdana"/>
          <w:b/>
          <w:color w:val="B88472"/>
          <w:sz w:val="20"/>
        </w:rPr>
        <w:t xml:space="preserve">2. Dearbhú an Údaráis Áitiúil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firstRow="1" w:lastRow="0" w:firstColumn="1" w:lastColumn="0" w:noHBand="0" w:noVBand="0"/>
      </w:tblPr>
      <w:tblGrid>
        <w:gridCol w:w="3369"/>
        <w:gridCol w:w="3402"/>
        <w:gridCol w:w="3517"/>
      </w:tblGrid>
      <w:tr w:rsidR="00F542A7" w:rsidRPr="00A31E83" w:rsidTr="00DF1F1D">
        <w:tc>
          <w:tcPr>
            <w:tcW w:w="10288" w:type="dxa"/>
            <w:gridSpan w:val="3"/>
            <w:tcBorders>
              <w:top w:val="single" w:sz="8" w:space="0" w:color="FFFFFF"/>
              <w:left w:val="single" w:sz="8" w:space="0" w:color="FFFFFF"/>
              <w:bottom w:val="nil"/>
              <w:right w:val="single" w:sz="8" w:space="0" w:color="FFFFFF"/>
            </w:tcBorders>
            <w:shd w:val="clear" w:color="auto" w:fill="8E736A"/>
          </w:tcPr>
          <w:p w:rsidR="00F542A7" w:rsidRPr="00A31E83" w:rsidRDefault="00F542A7" w:rsidP="00C65985">
            <w:pPr>
              <w:rPr>
                <w:rFonts w:ascii="Verdana" w:hAnsi="Verdana"/>
                <w:b/>
                <w:bCs/>
                <w:snapToGrid w:val="0"/>
                <w:color w:val="808080"/>
                <w:sz w:val="20"/>
                <w:szCs w:val="20"/>
              </w:rPr>
            </w:pPr>
          </w:p>
        </w:tc>
      </w:tr>
      <w:tr w:rsidR="00F542A7" w:rsidRPr="00A31E83" w:rsidTr="00B94B09">
        <w:trPr>
          <w:trHeight w:val="567"/>
        </w:trPr>
        <w:tc>
          <w:tcPr>
            <w:tcW w:w="10288" w:type="dxa"/>
            <w:gridSpan w:val="3"/>
            <w:tcBorders>
              <w:top w:val="nil"/>
              <w:left w:val="nil"/>
              <w:bottom w:val="single" w:sz="8" w:space="0" w:color="000000"/>
              <w:right w:val="nil"/>
            </w:tcBorders>
            <w:vAlign w:val="center"/>
          </w:tcPr>
          <w:p w:rsidR="00F542A7" w:rsidRPr="00A31E83" w:rsidRDefault="00F542A7" w:rsidP="0085057B">
            <w:pPr>
              <w:rPr>
                <w:rFonts w:ascii="Verdana" w:hAnsi="Verdana"/>
                <w:b/>
                <w:sz w:val="20"/>
                <w:szCs w:val="20"/>
              </w:rPr>
            </w:pPr>
            <w:r>
              <w:rPr>
                <w:rFonts w:ascii="Verdana" w:hAnsi="Verdana"/>
                <w:snapToGrid w:val="0"/>
                <w:sz w:val="20"/>
              </w:rPr>
              <w:t>Deimhním go bhfuil na sonraí atá curtha ar fáil maidir leis na tionscadail atá leagtha amach i bhFoirm B cruinn, go bhfuil iniúchadh déanta ag an údarás áitiúil ar na tionscadail agus go bhfuil na téarmaí agus coinníollacha maidir le híocaíocht faoi Chiorclán SIOT17/1 á gcomhlíonadh agus go bhfuil an maoiniú leithdháilte ar na tionscadail seo íoctha ag an údarás áitiúil leis an iarratasóir rathúil cheana féin.</w:t>
            </w:r>
          </w:p>
        </w:tc>
      </w:tr>
      <w:tr w:rsidR="00F542A7" w:rsidRPr="00A31E83" w:rsidTr="00B94B09">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napToGrid w:val="0"/>
                <w:sz w:val="20"/>
                <w:szCs w:val="20"/>
              </w:rPr>
            </w:pP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r>
              <w:rPr>
                <w:rFonts w:ascii="Verdana" w:hAnsi="Verdana"/>
                <w:b/>
                <w:sz w:val="20"/>
              </w:rPr>
              <w:t>Éileamh arna ullmhú ag*</w:t>
            </w: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r>
              <w:rPr>
                <w:rFonts w:ascii="Verdana" w:hAnsi="Verdana"/>
                <w:b/>
                <w:sz w:val="20"/>
              </w:rPr>
              <w:t>Éileamh arna dheimhniú ag*</w:t>
            </w: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napToGrid w:val="0"/>
                <w:sz w:val="20"/>
                <w:szCs w:val="20"/>
              </w:rPr>
            </w:pPr>
            <w:r>
              <w:rPr>
                <w:rFonts w:ascii="Verdana" w:hAnsi="Verdana"/>
                <w:sz w:val="20"/>
              </w:rPr>
              <w:t>Ainm (Bloclitreacha):</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Pr>
                <w:rFonts w:ascii="Verdana" w:hAnsi="Verdana"/>
                <w:sz w:val="20"/>
              </w:rPr>
              <w:t>Post:</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Pr>
                <w:rFonts w:ascii="Verdana" w:hAnsi="Verdana"/>
                <w:sz w:val="20"/>
              </w:rPr>
              <w:t>Teileafón:</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Pr>
                <w:rFonts w:ascii="Verdana" w:hAnsi="Verdana"/>
                <w:sz w:val="20"/>
              </w:rPr>
              <w:t>Seoladh Ríomhphoist:</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Pr>
                <w:rFonts w:ascii="Verdana" w:hAnsi="Verdana"/>
                <w:sz w:val="20"/>
              </w:rPr>
              <w:t>Síniú:</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r w:rsidR="00F542A7" w:rsidRPr="00A31E83" w:rsidTr="008A01A5">
        <w:trPr>
          <w:trHeight w:val="567"/>
        </w:trPr>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C65985">
            <w:pPr>
              <w:rPr>
                <w:rFonts w:ascii="Verdana" w:hAnsi="Verdana"/>
                <w:sz w:val="20"/>
                <w:szCs w:val="20"/>
              </w:rPr>
            </w:pPr>
            <w:r>
              <w:rPr>
                <w:rFonts w:ascii="Verdana" w:hAnsi="Verdana"/>
                <w:sz w:val="20"/>
              </w:rPr>
              <w:t>Dáta:</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c>
          <w:tcPr>
            <w:tcW w:w="3517" w:type="dxa"/>
            <w:tcBorders>
              <w:top w:val="single" w:sz="8" w:space="0" w:color="000000"/>
              <w:left w:val="single" w:sz="8" w:space="0" w:color="000000"/>
              <w:bottom w:val="single" w:sz="8" w:space="0" w:color="000000"/>
              <w:right w:val="nil"/>
            </w:tcBorders>
            <w:vAlign w:val="center"/>
          </w:tcPr>
          <w:p w:rsidR="00F542A7" w:rsidRPr="00A31E83" w:rsidRDefault="00F542A7" w:rsidP="00C65985">
            <w:pPr>
              <w:rPr>
                <w:rFonts w:ascii="Verdana" w:hAnsi="Verdana"/>
                <w:bCs/>
                <w:snapToGrid w:val="0"/>
                <w:sz w:val="20"/>
                <w:szCs w:val="20"/>
              </w:rPr>
            </w:pPr>
          </w:p>
        </w:tc>
      </w:tr>
    </w:tbl>
    <w:p w:rsidR="00F542A7" w:rsidRPr="00A31E83" w:rsidRDefault="00F542A7" w:rsidP="00E83687">
      <w:pPr>
        <w:rPr>
          <w:rFonts w:ascii="Verdana" w:hAnsi="Verdana"/>
          <w:b/>
          <w:sz w:val="20"/>
          <w:szCs w:val="20"/>
        </w:rPr>
      </w:pPr>
      <w:r>
        <w:rPr>
          <w:rFonts w:ascii="Verdana" w:hAnsi="Verdana"/>
          <w:b/>
          <w:sz w:val="20"/>
        </w:rPr>
        <w:t>* Ní mór don Oifigeach Caomhantais Ailtireachta nó a c(h)omhionann an t-éileamh a ullmhú</w:t>
      </w:r>
    </w:p>
    <w:p w:rsidR="00F542A7" w:rsidRPr="00A31E83" w:rsidRDefault="00F542A7" w:rsidP="00E83687">
      <w:pPr>
        <w:rPr>
          <w:rFonts w:ascii="Verdana" w:hAnsi="Verdana"/>
          <w:b/>
          <w:sz w:val="20"/>
          <w:szCs w:val="20"/>
        </w:rPr>
      </w:pPr>
      <w:r>
        <w:rPr>
          <w:rFonts w:ascii="Verdana" w:hAnsi="Verdana"/>
          <w:b/>
          <w:sz w:val="20"/>
        </w:rPr>
        <w:t>** Ní mór don Bhainisteoir Contae/Cathrach nó Stiúrthóir Seirbhísí an t-éileamh a dheimhniú</w:t>
      </w:r>
    </w:p>
    <w:p w:rsidR="00F542A7" w:rsidRPr="00A31E83" w:rsidRDefault="00F542A7" w:rsidP="00E83687">
      <w:pPr>
        <w:rPr>
          <w:rFonts w:ascii="Verdana" w:hAnsi="Verdana"/>
          <w:b/>
          <w:sz w:val="20"/>
          <w:szCs w:val="20"/>
        </w:rPr>
      </w:pPr>
    </w:p>
    <w:p w:rsidR="00F542A7" w:rsidRPr="00A31E83" w:rsidRDefault="00F542A7" w:rsidP="00B900D8">
      <w:pPr>
        <w:jc w:val="both"/>
        <w:rPr>
          <w:rFonts w:ascii="Verdana" w:hAnsi="Verdana"/>
          <w:sz w:val="20"/>
          <w:szCs w:val="20"/>
        </w:rPr>
      </w:pPr>
      <w:r>
        <w:rPr>
          <w:rFonts w:ascii="Verdana" w:hAnsi="Verdana"/>
          <w:sz w:val="20"/>
        </w:rPr>
        <w:t xml:space="preserve">Seol an </w:t>
      </w:r>
      <w:r>
        <w:rPr>
          <w:rFonts w:ascii="Verdana" w:hAnsi="Verdana"/>
          <w:b/>
          <w:sz w:val="20"/>
        </w:rPr>
        <w:t xml:space="preserve">Fhoirm C </w:t>
      </w:r>
      <w:r>
        <w:rPr>
          <w:rFonts w:ascii="Verdana" w:hAnsi="Verdana"/>
          <w:sz w:val="20"/>
        </w:rPr>
        <w:t xml:space="preserve">chomhlánaithe chuig </w:t>
      </w:r>
      <w:hyperlink r:id="rId47">
        <w:r>
          <w:rPr>
            <w:rStyle w:val="Hyperlink"/>
            <w:rFonts w:ascii="Verdana" w:hAnsi="Verdana"/>
            <w:sz w:val="20"/>
          </w:rPr>
          <w:t>bhis@ahg.gov.ie</w:t>
        </w:r>
      </w:hyperlink>
      <w:r>
        <w:rPr>
          <w:rFonts w:ascii="Verdana" w:hAnsi="Verdana"/>
          <w:sz w:val="20"/>
        </w:rPr>
        <w:t xml:space="preserve"> Déan teagmháil le teil. 01 888 2465 nó </w:t>
      </w:r>
      <w:hyperlink r:id="rId48">
        <w:r>
          <w:rPr>
            <w:rStyle w:val="Hyperlink"/>
            <w:rFonts w:ascii="Verdana" w:hAnsi="Verdana"/>
            <w:sz w:val="20"/>
          </w:rPr>
          <w:t>bhis@ahg.gov.ie</w:t>
        </w:r>
      </w:hyperlink>
      <w:r>
        <w:rPr>
          <w:rFonts w:ascii="Verdana" w:hAnsi="Verdana"/>
          <w:sz w:val="20"/>
        </w:rPr>
        <w:t xml:space="preserve">  má tá ceist ar bith agat. </w:t>
      </w:r>
    </w:p>
    <w:p w:rsidR="00F542A7" w:rsidRPr="00A31E83" w:rsidRDefault="00F542A7" w:rsidP="00B900D8">
      <w:pPr>
        <w:jc w:val="both"/>
        <w:rPr>
          <w:rFonts w:ascii="Verdana" w:hAnsi="Verdana"/>
          <w:sz w:val="20"/>
          <w:szCs w:val="20"/>
        </w:rPr>
      </w:pPr>
    </w:p>
    <w:tbl>
      <w:tblPr>
        <w:tblpPr w:leftFromText="180" w:rightFromText="180" w:vertAnchor="text" w:horzAnchor="margin" w:tblpY="114"/>
        <w:tblW w:w="0" w:type="auto"/>
        <w:tblLook w:val="01E0" w:firstRow="1" w:lastRow="1" w:firstColumn="1" w:lastColumn="1" w:noHBand="0" w:noVBand="0"/>
      </w:tblPr>
      <w:tblGrid>
        <w:gridCol w:w="10288"/>
      </w:tblGrid>
      <w:tr w:rsidR="00F542A7" w:rsidRPr="00A31E83" w:rsidTr="00A34583">
        <w:trPr>
          <w:trHeight w:val="1829"/>
        </w:trPr>
        <w:tc>
          <w:tcPr>
            <w:tcW w:w="10288" w:type="dxa"/>
          </w:tcPr>
          <w:p w:rsidR="00F542A7" w:rsidRPr="00A31E83" w:rsidRDefault="00F542A7" w:rsidP="007C7BA9">
            <w:pPr>
              <w:jc w:val="both"/>
              <w:rPr>
                <w:rFonts w:ascii="Verdana" w:hAnsi="Verdana"/>
                <w:b/>
                <w:sz w:val="20"/>
                <w:szCs w:val="20"/>
              </w:rPr>
            </w:pPr>
            <w:r>
              <w:rPr>
                <w:rFonts w:ascii="Verdana" w:hAnsi="Verdana"/>
                <w:b/>
                <w:sz w:val="20"/>
              </w:rPr>
              <w:lastRenderedPageBreak/>
              <w:t xml:space="preserve">D'úsáid oifigiúil amháin: </w:t>
            </w:r>
          </w:p>
          <w:p w:rsidR="00F542A7" w:rsidRPr="00A31E83" w:rsidRDefault="00F542A7" w:rsidP="007C7BA9">
            <w:pPr>
              <w:jc w:val="both"/>
              <w:rPr>
                <w:rFonts w:ascii="Verdana" w:hAnsi="Verdana"/>
                <w:sz w:val="20"/>
                <w:szCs w:val="20"/>
              </w:rPr>
            </w:pPr>
          </w:p>
          <w:p w:rsidR="00F542A7" w:rsidRPr="00A31E83" w:rsidRDefault="00F542A7" w:rsidP="007C7BA9">
            <w:pPr>
              <w:jc w:val="both"/>
              <w:rPr>
                <w:rFonts w:ascii="Verdana" w:hAnsi="Verdana"/>
                <w:sz w:val="20"/>
                <w:szCs w:val="20"/>
              </w:rPr>
            </w:pPr>
          </w:p>
          <w:p w:rsidR="00F542A7" w:rsidRPr="00A31E83" w:rsidRDefault="00F542A7" w:rsidP="007C7BA9">
            <w:pPr>
              <w:jc w:val="both"/>
              <w:rPr>
                <w:rFonts w:ascii="Verdana" w:hAnsi="Verdana"/>
                <w:sz w:val="20"/>
                <w:szCs w:val="20"/>
              </w:rPr>
            </w:pPr>
          </w:p>
          <w:p w:rsidR="00F542A7" w:rsidRPr="00A31E83" w:rsidRDefault="00F542A7" w:rsidP="007C7BA9">
            <w:pPr>
              <w:jc w:val="both"/>
              <w:rPr>
                <w:rFonts w:ascii="Verdana" w:hAnsi="Verdana"/>
                <w:sz w:val="20"/>
                <w:szCs w:val="20"/>
              </w:rPr>
            </w:pPr>
          </w:p>
          <w:p w:rsidR="00F542A7" w:rsidRPr="00A31E83" w:rsidRDefault="00F542A7" w:rsidP="007C7BA9">
            <w:pPr>
              <w:jc w:val="both"/>
              <w:rPr>
                <w:rFonts w:ascii="Verdana" w:hAnsi="Verdana"/>
                <w:sz w:val="20"/>
                <w:szCs w:val="20"/>
              </w:rPr>
            </w:pPr>
          </w:p>
          <w:p w:rsidR="00F542A7" w:rsidRPr="00A31E83" w:rsidRDefault="00F542A7" w:rsidP="007C7BA9">
            <w:pPr>
              <w:jc w:val="both"/>
              <w:rPr>
                <w:rFonts w:ascii="Verdana" w:hAnsi="Verdana"/>
                <w:sz w:val="20"/>
                <w:szCs w:val="20"/>
              </w:rPr>
            </w:pPr>
          </w:p>
        </w:tc>
      </w:tr>
    </w:tbl>
    <w:p w:rsidR="00F542A7" w:rsidRPr="00A31E83" w:rsidRDefault="00F542A7">
      <w:pPr>
        <w:jc w:val="both"/>
        <w:rPr>
          <w:rFonts w:ascii="Verdana" w:hAnsi="Verdana"/>
          <w:sz w:val="20"/>
          <w:szCs w:val="20"/>
        </w:rPr>
      </w:pPr>
    </w:p>
    <w:sectPr w:rsidR="00F542A7" w:rsidRPr="00A31E83" w:rsidSect="000A59EF">
      <w:headerReference w:type="even" r:id="rId49"/>
      <w:headerReference w:type="default" r:id="rId50"/>
      <w:footerReference w:type="even" r:id="rId51"/>
      <w:footerReference w:type="default" r:id="rId52"/>
      <w:headerReference w:type="first" r:id="rId53"/>
      <w:pgSz w:w="11909" w:h="16834" w:code="9"/>
      <w:pgMar w:top="1134" w:right="748" w:bottom="1134" w:left="1089" w:header="113" w:footer="113"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78F" w:rsidRDefault="00A7678F" w:rsidP="00912FC7">
      <w:r>
        <w:separator/>
      </w:r>
    </w:p>
  </w:endnote>
  <w:endnote w:type="continuationSeparator" w:id="0">
    <w:p w:rsidR="00A7678F" w:rsidRDefault="00A7678F" w:rsidP="0091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912FC7">
    <w:pPr>
      <w:pStyle w:val="Footer"/>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A7678F" w:rsidRDefault="00A7678F" w:rsidP="00912F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Pr="000A59EF" w:rsidRDefault="00A7678F" w:rsidP="00C565E8">
    <w:pPr>
      <w:pStyle w:val="IntenseQuote"/>
      <w:pBdr>
        <w:bottom w:val="none" w:sz="0" w:space="0" w:color="auto"/>
      </w:pBdr>
      <w:ind w:left="0" w:right="7"/>
      <w:rPr>
        <w:rStyle w:val="PageNumber"/>
        <w:rFonts w:ascii="Verdana" w:hAnsi="Verdana" w:cs="Arial"/>
        <w:color w:val="660066"/>
        <w:sz w:val="20"/>
        <w:szCs w:val="20"/>
      </w:rPr>
    </w:pPr>
    <w:r>
      <w:rPr>
        <w:rStyle w:val="PageNumber"/>
        <w:rFonts w:ascii="Verdana" w:hAnsi="Verdana"/>
        <w:color w:val="660066"/>
        <w:sz w:val="20"/>
      </w:rPr>
      <w:t>Ciorclán SIOT17/1</w:t>
    </w:r>
  </w:p>
  <w:p w:rsidR="00A7678F" w:rsidRDefault="00A7678F" w:rsidP="00912F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912FC7">
    <w:pPr>
      <w:pStyle w:val="Footer"/>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A7678F" w:rsidRDefault="00A7678F" w:rsidP="00912FC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912FC7">
    <w:pPr>
      <w:pStyle w:val="Footer"/>
    </w:pPr>
    <w:r>
      <w:rPr>
        <w:noProof/>
        <w:lang w:eastAsia="en-IE" w:bidi="ar-SA"/>
      </w:rPr>
      <mc:AlternateContent>
        <mc:Choice Requires="wpg">
          <w:drawing>
            <wp:anchor distT="0" distB="0" distL="114300" distR="114300" simplePos="0" relativeHeight="251655680" behindDoc="0" locked="0" layoutInCell="1" allowOverlap="1" wp14:anchorId="5A8EBAA4" wp14:editId="309B15BF">
              <wp:simplePos x="0" y="0"/>
              <wp:positionH relativeFrom="page">
                <wp:posOffset>0</wp:posOffset>
              </wp:positionH>
              <wp:positionV relativeFrom="page">
                <wp:posOffset>10158095</wp:posOffset>
              </wp:positionV>
              <wp:extent cx="7542530" cy="337185"/>
              <wp:effectExtent l="0" t="0" r="20320" b="5715"/>
              <wp:wrapNone/>
              <wp:docPr id="3"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2530" cy="337185"/>
                        <a:chOff x="0" y="14970"/>
                        <a:chExt cx="12255" cy="300"/>
                      </a:xfrm>
                    </wpg:grpSpPr>
                    <wps:wsp>
                      <wps:cNvPr id="7" name="Text Box 50"/>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678F" w:rsidRDefault="00A7678F">
                            <w:pPr>
                              <w:jc w:val="center"/>
                            </w:pPr>
                            <w:r>
                              <w:fldChar w:fldCharType="begin"/>
                            </w:r>
                            <w:r>
                              <w:instrText xml:space="preserve"> PAGE    \* MERGEFORMAT </w:instrText>
                            </w:r>
                            <w:r>
                              <w:fldChar w:fldCharType="separate"/>
                            </w:r>
                            <w:r w:rsidR="00E91600" w:rsidRPr="00E91600">
                              <w:rPr>
                                <w:noProof/>
                                <w:color w:val="8C8C8C"/>
                              </w:rPr>
                              <w:t>2</w:t>
                            </w:r>
                            <w:r>
                              <w:fldChar w:fldCharType="end"/>
                            </w:r>
                          </w:p>
                        </w:txbxContent>
                      </wps:txbx>
                      <wps:bodyPr rot="0" vert="horz" wrap="square" lIns="0" tIns="0" rIns="0" bIns="0" anchor="t" anchorCtr="0" upright="1">
                        <a:noAutofit/>
                      </wps:bodyPr>
                    </wps:wsp>
                    <wpg:grpSp>
                      <wpg:cNvPr id="8" name="Group 51"/>
                      <wpg:cNvGrpSpPr>
                        <a:grpSpLocks/>
                      </wpg:cNvGrpSpPr>
                      <wpg:grpSpPr bwMode="auto">
                        <a:xfrm flipH="1">
                          <a:off x="0" y="14970"/>
                          <a:ext cx="12255" cy="230"/>
                          <a:chOff x="-8" y="14978"/>
                          <a:chExt cx="12255" cy="230"/>
                        </a:xfrm>
                      </wpg:grpSpPr>
                      <wps:wsp>
                        <wps:cNvPr id="9" name="AutoShape 52"/>
                        <wps:cNvCnPr/>
                        <wps:spPr bwMode="auto">
                          <a:xfrm flipV="1">
                            <a:off x="-8" y="14978"/>
                            <a:ext cx="1260" cy="230"/>
                          </a:xfrm>
                          <a:prstGeom prst="bentConnector3">
                            <a:avLst>
                              <a:gd name="adj1" fmla="val 50000"/>
                            </a:avLst>
                          </a:prstGeom>
                          <a:noFill/>
                          <a:ln w="9525">
                            <a:solidFill>
                              <a:srgbClr val="A6A6A6"/>
                            </a:solidFill>
                            <a:miter lim="800000"/>
                            <a:headEnd/>
                            <a:tailEnd/>
                          </a:ln>
                          <a:extLst>
                            <a:ext uri="{909E8E84-426E-40DD-AFC4-6F175D3DCCD1}">
                              <a14:hiddenFill xmlns:a14="http://schemas.microsoft.com/office/drawing/2010/main">
                                <a:noFill/>
                              </a14:hiddenFill>
                            </a:ext>
                          </a:extLst>
                        </wps:spPr>
                        <wps:bodyPr/>
                      </wps:wsp>
                      <wps:wsp>
                        <wps:cNvPr id="10" name="AutoShape 53"/>
                        <wps:cNvCnPr/>
                        <wps:spPr bwMode="auto">
                          <a:xfrm rot="10800000">
                            <a:off x="1252" y="14978"/>
                            <a:ext cx="10995" cy="230"/>
                          </a:xfrm>
                          <a:prstGeom prst="bentConnector3">
                            <a:avLst>
                              <a:gd name="adj1" fmla="val 96778"/>
                            </a:avLst>
                          </a:prstGeom>
                          <a:noFill/>
                          <a:ln w="9525">
                            <a:solidFill>
                              <a:srgbClr val="A6A6A6"/>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9" o:spid="_x0000_s1027" style="position:absolute;margin-left:0;margin-top:799.85pt;width:593.9pt;height:26.55pt;z-index:251655680;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">
              <v:shapetype id="_x0000_t202" coordsize="21600,21600" o:spt="202" path="m,l,21600r21600,l21600,xe">
                <v:stroke joinstyle="miter"/>
                <v:path gradientshapeok="t" o:connecttype="rect"/>
              </v:shapetype>
              <v:shape id="Text Box 50" o:spid="_x0000_s102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A7678F" w:rsidRDefault="00A7678F">
                      <w:pPr>
                        <w:jc w:val="center"/>
                      </w:pPr>
                      <w:r>
                        <w:fldChar w:fldCharType="begin"/>
                      </w:r>
                      <w:r>
                        <w:instrText xml:space="preserve"> PAGE    \* MERGEFORMAT </w:instrText>
                      </w:r>
                      <w:r>
                        <w:fldChar w:fldCharType="separate"/>
                      </w:r>
                      <w:r w:rsidR="00E91600" w:rsidRPr="00E91600">
                        <w:rPr>
                          <w:noProof/>
                          <w:color w:val="8C8C8C"/>
                        </w:rPr>
                        <w:t>2</w:t>
                      </w:r>
                      <w:r>
                        <w:fldChar w:fldCharType="end"/>
                      </w:r>
                    </w:p>
                  </w:txbxContent>
                </v:textbox>
              </v:shape>
              <v:group id="Group 51" o:spid="_x0000_s102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2" o:spid="_x0000_s103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kfSMMAAADaAAAADwAAAGRycy9kb3ducmV2LnhtbESPQWvCQBSE7wX/w/IEL6VuzEGa1FWk&#10;IAg9mebQ3h7ZZzaYfRt2tyb9964geBxm5htms5tsL67kQ+dYwWqZgSBunO64VVB/H97eQYSIrLF3&#10;TAr+KcBuO3vZYKndyCe6VrEVCcKhRAUmxqGUMjSGLIalG4iTd3beYkzSt1J7HBPc9jLPsrW02HFa&#10;MDjQp6HmUv1ZBV8/v/VrPe7NKc/y86rw1aWYOqUW82n/ASLSFJ/hR/uoFRRwv5JugN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JH0jDAAAA2gAAAA8AAAAAAAAAAAAA&#10;AAAAoQIAAGRycy9kb3ducmV2LnhtbFBLBQYAAAAABAAEAPkAAACRAwAAAAA=&#10;" strokecolor="#a6a6a6"/>
                <v:shape id="AutoShape 53" o:spid="_x0000_s103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5Q/MMAAADbAAAADwAAAGRycy9kb3ducmV2LnhtbESPwW7CQAxE75X4h5Ur9VY29ICqlAWh&#10;CkQvRSrlA6ysmw1kvSHrhvTv8QGpN1sznnlerMbYmoH63CR2MJsWYIir5BuuHRy/t8+vYLIge2wT&#10;k4M/yrBaTh4WWPp05S8aDlIbDeFcooMg0pXW5ipQxDxNHbFqP6mPKLr2tfU9XjU8tvalKOY2YsPa&#10;ELCj90DV+fAbHchlOO72Q5jvN2G23a3l87SpxLmnx3H9BkZolH/z/frDK77S6y86gF3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OUPzDAAAA2wAAAA8AAAAAAAAAAAAA&#10;AAAAoQIAAGRycy9kb3ducmV2LnhtbFBLBQYAAAAABAAEAPkAAACRAwAAAAA=&#10;" adj="20904" strokecolor="#a6a6a6"/>
              </v:group>
              <w10:wrap anchorx="page" anchory="page"/>
            </v:group>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912FC7">
    <w:pPr>
      <w:pStyle w:val="Footer"/>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A7678F" w:rsidRDefault="00A7678F" w:rsidP="00912FC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912FC7">
    <w:pPr>
      <w:pStyle w:val="Footer"/>
    </w:pPr>
    <w:r>
      <w:rPr>
        <w:noProof/>
        <w:lang w:eastAsia="en-IE" w:bidi="ar-SA"/>
      </w:rPr>
      <mc:AlternateContent>
        <mc:Choice Requires="wpg">
          <w:drawing>
            <wp:anchor distT="0" distB="0" distL="114300" distR="114300" simplePos="0" relativeHeight="251656704" behindDoc="0" locked="0" layoutInCell="1" allowOverlap="1">
              <wp:simplePos x="0" y="0"/>
              <wp:positionH relativeFrom="page">
                <wp:posOffset>9525</wp:posOffset>
              </wp:positionH>
              <wp:positionV relativeFrom="page">
                <wp:posOffset>10238740</wp:posOffset>
              </wp:positionV>
              <wp:extent cx="7541895" cy="190500"/>
              <wp:effectExtent l="0" t="0" r="20955" b="0"/>
              <wp:wrapNone/>
              <wp:docPr id="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895" cy="190500"/>
                        <a:chOff x="0" y="14970"/>
                        <a:chExt cx="12255" cy="300"/>
                      </a:xfrm>
                    </wpg:grpSpPr>
                    <wps:wsp>
                      <wps:cNvPr id="2" name="Text Box 7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678F" w:rsidRDefault="00A7678F">
                            <w:pPr>
                              <w:jc w:val="center"/>
                            </w:pPr>
                            <w:r>
                              <w:t>C</w:t>
                            </w:r>
                            <w:r>
                              <w:fldChar w:fldCharType="begin"/>
                            </w:r>
                            <w:r>
                              <w:instrText xml:space="preserve"> PAGE    \* MERGEFORMAT </w:instrText>
                            </w:r>
                            <w:r>
                              <w:fldChar w:fldCharType="separate"/>
                            </w:r>
                            <w:r w:rsidR="00E91600" w:rsidRPr="00E91600">
                              <w:rPr>
                                <w:noProof/>
                                <w:color w:val="8C8C8C"/>
                              </w:rPr>
                              <w:t>3</w:t>
                            </w:r>
                            <w:r>
                              <w:fldChar w:fldCharType="end"/>
                            </w:r>
                          </w:p>
                        </w:txbxContent>
                      </wps:txbx>
                      <wps:bodyPr rot="0" vert="horz" wrap="square" lIns="0" tIns="0" rIns="0" bIns="0" anchor="t" anchorCtr="0" upright="1">
                        <a:noAutofit/>
                      </wps:bodyPr>
                    </wps:wsp>
                    <wpg:grpSp>
                      <wpg:cNvPr id="4" name="Group 73"/>
                      <wpg:cNvGrpSpPr>
                        <a:grpSpLocks/>
                      </wpg:cNvGrpSpPr>
                      <wpg:grpSpPr bwMode="auto">
                        <a:xfrm flipH="1">
                          <a:off x="0" y="14970"/>
                          <a:ext cx="12255" cy="230"/>
                          <a:chOff x="-8" y="14978"/>
                          <a:chExt cx="12255" cy="230"/>
                        </a:xfrm>
                      </wpg:grpSpPr>
                      <wps:wsp>
                        <wps:cNvPr id="5" name="AutoShape 74"/>
                        <wps:cNvCnPr>
                          <a:cxnSpLocks noChangeShapeType="1"/>
                        </wps:cNvCnPr>
                        <wps:spPr bwMode="auto">
                          <a:xfrm flipV="1">
                            <a:off x="-8" y="14978"/>
                            <a:ext cx="1260" cy="230"/>
                          </a:xfrm>
                          <a:prstGeom prst="bentConnector3">
                            <a:avLst>
                              <a:gd name="adj1" fmla="val 50000"/>
                            </a:avLst>
                          </a:prstGeom>
                          <a:noFill/>
                          <a:ln w="9525">
                            <a:solidFill>
                              <a:sysClr val="window" lastClr="FFFFFF">
                                <a:lumMod val="65000"/>
                                <a:lumOff val="0"/>
                              </a:sysClr>
                            </a:solidFill>
                            <a:miter lim="800000"/>
                            <a:headEnd/>
                            <a:tailEnd/>
                          </a:ln>
                          <a:extLst>
                            <a:ext uri="{909E8E84-426E-40DD-AFC4-6F175D3DCCD1}">
                              <a14:hiddenFill xmlns:a14="http://schemas.microsoft.com/office/drawing/2010/main">
                                <a:noFill/>
                              </a14:hiddenFill>
                            </a:ext>
                          </a:extLst>
                        </wps:spPr>
                        <wps:bodyPr/>
                      </wps:wsp>
                      <wps:wsp>
                        <wps:cNvPr id="6" name="AutoShape 75"/>
                        <wps:cNvCnPr>
                          <a:cxnSpLocks noChangeShapeType="1"/>
                        </wps:cNvCnPr>
                        <wps:spPr bwMode="auto">
                          <a:xfrm rot="10800000">
                            <a:off x="1252" y="14978"/>
                            <a:ext cx="10995" cy="230"/>
                          </a:xfrm>
                          <a:prstGeom prst="bentConnector3">
                            <a:avLst>
                              <a:gd name="adj1" fmla="val 96778"/>
                            </a:avLst>
                          </a:prstGeom>
                          <a:noFill/>
                          <a:ln w="9525">
                            <a:solidFill>
                              <a:sysClr val="window" lastClr="FFFFFF">
                                <a:lumMod val="65000"/>
                                <a:lumOff val="0"/>
                              </a:sys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1" o:spid="_x0000_s1032" style="position:absolute;margin-left:.75pt;margin-top:806.2pt;width:593.85pt;height:15pt;z-index:251656704;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">
              <v:shapetype id="_x0000_t202" coordsize="21600,21600" o:spt="202" path="m,l,21600r21600,l21600,xe">
                <v:stroke joinstyle="miter"/>
                <v:path gradientshapeok="t" o:connecttype="rect"/>
              </v:shapetype>
              <v:shape id="Text Box 72" o:spid="_x0000_s103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A7678F" w:rsidRDefault="00A7678F">
                      <w:pPr>
                        <w:jc w:val="center"/>
                      </w:pPr>
                      <w:r>
                        <w:t>C</w:t>
                      </w:r>
                      <w:r>
                        <w:fldChar w:fldCharType="begin"/>
                      </w:r>
                      <w:r>
                        <w:instrText xml:space="preserve"> PAGE    \* MERGEFORMAT </w:instrText>
                      </w:r>
                      <w:r>
                        <w:fldChar w:fldCharType="separate"/>
                      </w:r>
                      <w:r w:rsidR="00E91600" w:rsidRPr="00E91600">
                        <w:rPr>
                          <w:noProof/>
                          <w:color w:val="8C8C8C"/>
                        </w:rPr>
                        <w:t>3</w:t>
                      </w:r>
                      <w:r>
                        <w:fldChar w:fldCharType="end"/>
                      </w:r>
                    </w:p>
                  </w:txbxContent>
                </v:textbox>
              </v:shape>
              <v:group id="Group 73" o:spid="_x0000_s1034"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4" o:spid="_x0000_s1035"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QVTcMAAADaAAAADwAAAGRycy9kb3ducmV2LnhtbESPQWvCQBSE74L/YXmCF6kbAxZNXUUK&#10;hUJPpjno7ZF9ZoPZt2F3a+K/7wqFHoeZ+YbZHUbbiTv50DpWsFpmIIhrp1tuFFTfHy8bECEia+wc&#10;k4IHBTjsp5MdFtoNfKJ7GRuRIBwKVGBi7AspQ23IYli6njh5V+ctxiR9I7XHIcFtJ/Mse5UWW04L&#10;Bnt6N1Tfyh+r4Ot8qRbVcDSnPMuvq60vb9uxVWo+G49vICKN8T/81/7UCtbwvJJu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EFU3DAAAA2gAAAA8AAAAAAAAAAAAA&#10;AAAAoQIAAGRycy9kb3ducmV2LnhtbFBLBQYAAAAABAAEAPkAAACRAwAAAAA=&#10;" strokecolor="#a6a6a6"/>
                <v:shape id="AutoShape 75" o:spid="_x0000_s1036"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2yrsEAAADaAAAADwAAAGRycy9kb3ducmV2LnhtbESPQWvCQBSE74X+h+UVeqsbewgSXUVE&#10;0UuFqj/gkX3NpmbfptlnjP/eLQgeh5n5hpktBt+onrpYBzYwHmWgiMtga64MnI6bjwmoKMgWm8Bk&#10;4EYRFvPXlxkWNlz5m/qDVCpBOBZowIm0hdaxdOQxjkJLnLyf0HmUJLtK2w6vCe4b/ZllufZYc1pw&#10;2NLKUXk+XLwB+etP233v8v3ajTfbpXz9rksx5v1tWE5BCQ3yDD/aO2sgh/8r6Qbo+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TbKuwQAAANoAAAAPAAAAAAAAAAAAAAAA&#10;AKECAABkcnMvZG93bnJldi54bWxQSwUGAAAAAAQABAD5AAAAjwMAAAAA&#10;" adj="20904" strokecolor="#a6a6a6"/>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78F" w:rsidRDefault="00A7678F" w:rsidP="00912FC7">
      <w:r>
        <w:separator/>
      </w:r>
    </w:p>
  </w:footnote>
  <w:footnote w:type="continuationSeparator" w:id="0">
    <w:p w:rsidR="00A7678F" w:rsidRDefault="00A7678F" w:rsidP="00912FC7">
      <w:r>
        <w:continuationSeparator/>
      </w:r>
    </w:p>
  </w:footnote>
  <w:footnote w:id="1">
    <w:p w:rsidR="00A7678F" w:rsidRPr="00601FB8" w:rsidRDefault="00A7678F" w:rsidP="005A1D67">
      <w:pPr>
        <w:jc w:val="both"/>
        <w:rPr>
          <w:sz w:val="20"/>
          <w:szCs w:val="20"/>
        </w:rPr>
      </w:pPr>
      <w:r>
        <w:rPr>
          <w:rStyle w:val="FootnoteReference"/>
          <w:rFonts w:ascii="Verdana" w:hAnsi="Verdana"/>
          <w:sz w:val="20"/>
        </w:rPr>
        <w:footnoteRef/>
      </w:r>
      <w:r>
        <w:rPr>
          <w:sz w:val="20"/>
        </w:rPr>
        <w:t xml:space="preserve"> Áirítear le struchtúr cosanta, an struchtúr cosanta agus a bhfuil laistigh de, an talamh laistigh de chúirtealáiste an struchtúir chosanta agus aon struchtúr eile laistigh den chúirtealáiste sin agus an méid atá laistigh agus gach daingneán agus gné arbh ionann iad agus taobh istigh nó taobh amuigh aon cheann de na struchtúir seo (</w:t>
      </w:r>
      <w:r>
        <w:rPr>
          <w:i/>
          <w:sz w:val="20"/>
        </w:rPr>
        <w:t>Acht um Pleanáil agus Forbairt 2000).</w:t>
      </w:r>
    </w:p>
  </w:footnote>
  <w:footnote w:id="2">
    <w:p w:rsidR="00A7678F" w:rsidRPr="00E35F07" w:rsidRDefault="00A7678F" w:rsidP="00E35F07">
      <w:pPr>
        <w:jc w:val="both"/>
        <w:rPr>
          <w:sz w:val="20"/>
          <w:szCs w:val="20"/>
        </w:rPr>
      </w:pPr>
      <w:r>
        <w:rPr>
          <w:rStyle w:val="FootnoteReference"/>
          <w:sz w:val="20"/>
        </w:rPr>
        <w:footnoteRef/>
      </w:r>
      <w:r>
        <w:rPr>
          <w:sz w:val="20"/>
        </w:rPr>
        <w:t xml:space="preserve">  Áirítear ar shamplaí d’údaráis phoiblí chun críocha na scéime seo, ach níl teoranta do, rialtas nó riarachán poiblí eile, lena n-áirítear comhlachtaí comhairleacha poiblí, ag leibhéal náisiúnta, réigiúnach nó áitiúil, aon duine nádúrtha nó dlítheanach i mbun feidhmeanna riaracháin phoiblí faoi dhlí náisiúnta, aon duine nádúrtha nó dlítheanach ag a bhfuil freagrachtaí nó feidhmeanna poiblí, nó a sholáthraíonn seirbhísí poiblí, lena n-áirítear Aire den Rialtas, Coimisinéirí na nOibreacha Poiblí in Éirinn, údarás poiblí chun críocha Acht Rialtais Áitiúil 2001, údarás cuain de réir bhrí Acht Cuanta 1946, Feidhmeannacht na Seirbhíse Sláinte bunaithe Faoi Acht Sláinte, 2004, cuideachta faoi Achtanna na gCuideachtaí, ina bhfuil na scaireanna ar fad á sealbhú ag nó thar ceann Aire den Rialtas, ag stiúrthóirí ceaptha ag Aire den Rialtas, ag bord nó comhlacht eile, nó ag cuideachta ag a bhfuil feidhmeanna agus freagrachtaí riaracháin phoiblí.</w:t>
      </w:r>
    </w:p>
  </w:footnote>
  <w:footnote w:id="3">
    <w:p w:rsidR="00A7678F" w:rsidRDefault="00A7678F">
      <w:pPr>
        <w:pStyle w:val="FootnoteText"/>
      </w:pPr>
      <w:r>
        <w:rPr>
          <w:rStyle w:val="FootnoteReference"/>
        </w:rPr>
        <w:t>3</w:t>
      </w:r>
      <w:r>
        <w:rPr>
          <w:color w:val="660066"/>
        </w:rPr>
        <w:t xml:space="preserve"> </w:t>
      </w:r>
      <w:hyperlink r:id="rId1">
        <w:r>
          <w:rPr>
            <w:rStyle w:val="Hyperlink"/>
            <w:color w:val="660066"/>
          </w:rPr>
          <w:t>http://publicspendingcode.per.gov.ie</w:t>
        </w:r>
      </w:hyperlink>
      <w:r>
        <w:rPr>
          <w:color w:val="66006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0A59EF">
    <w:pPr>
      <w:pStyle w:val="IntenseQuote"/>
      <w:pBdr>
        <w:bottom w:val="single" w:sz="4" w:space="4" w:color="660066"/>
      </w:pBdr>
      <w:ind w:left="0"/>
    </w:pPr>
  </w:p>
  <w:p w:rsidR="00A7678F" w:rsidRPr="000A59EF" w:rsidRDefault="00A7678F" w:rsidP="000A59EF">
    <w:pPr>
      <w:pStyle w:val="IntenseQuote"/>
      <w:pBdr>
        <w:bottom w:val="single" w:sz="4" w:space="4" w:color="660066"/>
      </w:pBdr>
      <w:ind w:left="0"/>
      <w:rPr>
        <w:color w:val="660066"/>
      </w:rPr>
    </w:pPr>
    <w:r>
      <w:rPr>
        <w:color w:val="660066"/>
      </w:rPr>
      <w:t xml:space="preserve">Scéim Infheistíochta maidir le hOidhreacht Thógtha </w:t>
    </w:r>
    <w:r>
      <w:rPr>
        <w:rFonts w:ascii="Verdana" w:hAnsi="Verdana"/>
        <w:color w:val="660066"/>
        <w:sz w:val="20"/>
      </w:rPr>
      <w:t>2017</w:t>
    </w:r>
    <w:r>
      <w:tab/>
    </w:r>
    <w:r>
      <w:tab/>
    </w:r>
    <w:r>
      <w:tab/>
    </w: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A31E83">
    <w:pPr>
      <w:pStyle w:val="Header"/>
      <w:pBdr>
        <w:bottom w:val="none" w:sz="0" w:space="0" w:color="auto"/>
      </w:pBdr>
    </w:pPr>
  </w:p>
  <w:p w:rsidR="00A7678F" w:rsidRPr="00A31E83" w:rsidRDefault="00A7678F" w:rsidP="00A31E83">
    <w:pPr>
      <w:pStyle w:val="Header"/>
      <w:pBdr>
        <w:bottom w:val="single" w:sz="8" w:space="1" w:color="4F6228"/>
      </w:pBdr>
      <w:tabs>
        <w:tab w:val="left" w:pos="7938"/>
      </w:tabs>
      <w:jc w:val="left"/>
      <w:rPr>
        <w:color w:val="9BBB59"/>
        <w:sz w:val="20"/>
        <w:szCs w:val="20"/>
      </w:rPr>
    </w:pPr>
    <w:r>
      <w:rPr>
        <w:i/>
        <w:color w:val="9BBB59"/>
        <w:sz w:val="20"/>
      </w:rPr>
      <w:t xml:space="preserve">Scéim Infheistíochta maidir le hOidhreacht Thógtha 2017                                                             </w:t>
    </w:r>
    <w:r>
      <w:rPr>
        <w:b/>
        <w:i/>
        <w:color w:val="9BBB59"/>
        <w:sz w:val="28"/>
      </w:rPr>
      <w:t>FOIRM B</w:t>
    </w: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783BD7">
    <w:pPr>
      <w:pStyle w:val="Header"/>
      <w:pBdr>
        <w:bottom w:val="none" w:sz="0" w:space="0" w:color="auto"/>
      </w:pBdr>
    </w:pPr>
  </w:p>
  <w:p w:rsidR="00A7678F" w:rsidRPr="00DF1F1D" w:rsidRDefault="00A7678F" w:rsidP="00DF1F1D">
    <w:pPr>
      <w:pStyle w:val="Header"/>
      <w:pBdr>
        <w:bottom w:val="single" w:sz="8" w:space="1" w:color="8E736A"/>
      </w:pBdr>
      <w:rPr>
        <w:b/>
        <w:i/>
        <w:color w:val="B88472"/>
        <w:sz w:val="28"/>
        <w:szCs w:val="28"/>
      </w:rPr>
    </w:pPr>
    <w:r>
      <w:rPr>
        <w:i/>
        <w:color w:val="B88472"/>
        <w:sz w:val="20"/>
      </w:rPr>
      <w:t xml:space="preserve">Scéim Infheistíochta maidir le hOidhreacht Thógtha 2017                                                                  </w:t>
    </w:r>
    <w:r>
      <w:rPr>
        <w:b/>
        <w:i/>
        <w:color w:val="B88472"/>
        <w:sz w:val="28"/>
      </w:rPr>
      <w:t>FOIRM C</w:t>
    </w:r>
  </w:p>
  <w:p w:rsidR="00A7678F" w:rsidRPr="00DF1F1D" w:rsidRDefault="00A7678F" w:rsidP="00783BD7">
    <w:pPr>
      <w:pStyle w:val="Header"/>
      <w:pBdr>
        <w:bottom w:val="none" w:sz="0" w:space="0" w:color="auto"/>
      </w:pBdr>
      <w:rPr>
        <w:color w:val="B8847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912FC7">
    <w:pPr>
      <w:pStyle w:val="Header"/>
    </w:pPr>
  </w:p>
  <w:p w:rsidR="00A7678F" w:rsidRPr="00036546" w:rsidRDefault="00A7678F" w:rsidP="00912F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0A59EF">
    <w:pPr>
      <w:pStyle w:val="IntenseQuote"/>
      <w:pBdr>
        <w:bottom w:val="single" w:sz="4" w:space="4" w:color="660066"/>
      </w:pBdr>
      <w:tabs>
        <w:tab w:val="left" w:pos="10065"/>
      </w:tabs>
      <w:ind w:left="0" w:right="7"/>
      <w:rPr>
        <w:i w:val="0"/>
      </w:rPr>
    </w:pPr>
  </w:p>
  <w:p w:rsidR="00A7678F" w:rsidRPr="000A59EF" w:rsidRDefault="00A7678F" w:rsidP="000A59EF">
    <w:pPr>
      <w:pStyle w:val="IntenseQuote"/>
      <w:pBdr>
        <w:bottom w:val="single" w:sz="4" w:space="4" w:color="660066"/>
      </w:pBdr>
      <w:tabs>
        <w:tab w:val="left" w:pos="10065"/>
      </w:tabs>
      <w:ind w:left="0" w:right="7"/>
      <w:rPr>
        <w:color w:val="660066"/>
      </w:rPr>
    </w:pPr>
    <w:r>
      <w:rPr>
        <w:color w:val="660066"/>
      </w:rPr>
      <w:t xml:space="preserve">Scéim Infheistíochta maidir le hOidhreacht Thógtha 2017                                                                            </w:t>
    </w:r>
    <w:r>
      <w:tab/>
    </w:r>
    <w:r>
      <w:tab/>
    </w:r>
    <w:r>
      <w:rPr>
        <w:color w:val="660066"/>
      </w:rPr>
      <w:t xml:space="preserve">    </w:t>
    </w:r>
    <w:r>
      <w:tab/>
    </w:r>
    <w:r>
      <w:rPr>
        <w:color w:val="660066"/>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0A59EF">
    <w:pPr>
      <w:pStyle w:val="Header"/>
      <w:pBdr>
        <w:bottom w:val="single" w:sz="8" w:space="1" w:color="660066"/>
      </w:pBdr>
    </w:pPr>
  </w:p>
  <w:p w:rsidR="00A7678F" w:rsidRDefault="00A7678F" w:rsidP="000A59EF">
    <w:pPr>
      <w:pStyle w:val="Header"/>
      <w:pBdr>
        <w:bottom w:val="single" w:sz="8" w:space="1" w:color="660066"/>
      </w:pBdr>
    </w:pPr>
  </w:p>
  <w:p w:rsidR="00A7678F" w:rsidRPr="000A59EF" w:rsidRDefault="00A7678F" w:rsidP="000A59EF">
    <w:pPr>
      <w:pStyle w:val="Header"/>
      <w:pBdr>
        <w:bottom w:val="single" w:sz="8" w:space="1" w:color="660066"/>
      </w:pBdr>
      <w:tabs>
        <w:tab w:val="left" w:pos="7938"/>
      </w:tabs>
      <w:jc w:val="left"/>
      <w:rPr>
        <w:color w:val="660066"/>
        <w:sz w:val="20"/>
        <w:szCs w:val="20"/>
      </w:rPr>
    </w:pPr>
    <w:r>
      <w:rPr>
        <w:i/>
        <w:color w:val="660066"/>
        <w:sz w:val="20"/>
      </w:rPr>
      <w:t>Scéim Infheistíochta maidir le hOidhreacht Thógtha 2017</w:t>
    </w:r>
    <w:r>
      <w:tab/>
    </w:r>
  </w:p>
  <w:p w:rsidR="00A7678F" w:rsidRPr="009C39DA" w:rsidRDefault="00A7678F" w:rsidP="000A59EF">
    <w:pPr>
      <w:pStyle w:val="Header"/>
      <w:pBdr>
        <w:bottom w:val="single" w:sz="8" w:space="1" w:color="660066"/>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8F" w:rsidRDefault="00A7678F" w:rsidP="000A59EF">
    <w:pPr>
      <w:pStyle w:val="Header"/>
      <w:pBdr>
        <w:bottom w:val="single" w:sz="8" w:space="1" w:color="660066"/>
      </w:pBdr>
    </w:pPr>
  </w:p>
  <w:p w:rsidR="00A7678F" w:rsidRPr="000A59EF" w:rsidRDefault="00A7678F" w:rsidP="000A59EF">
    <w:pPr>
      <w:pStyle w:val="Header"/>
      <w:pBdr>
        <w:bottom w:val="single" w:sz="8" w:space="1" w:color="660066"/>
      </w:pBdr>
      <w:tabs>
        <w:tab w:val="left" w:pos="7938"/>
      </w:tabs>
      <w:jc w:val="left"/>
      <w:rPr>
        <w:color w:val="660066"/>
        <w:sz w:val="20"/>
        <w:szCs w:val="20"/>
      </w:rPr>
    </w:pPr>
    <w:r>
      <w:rPr>
        <w:i/>
        <w:color w:val="660066"/>
        <w:sz w:val="20"/>
      </w:rPr>
      <w:t xml:space="preserve">Scéim Infheistíochta maidir le hOidhreacht Thógtha 2017                                                             </w:t>
    </w:r>
    <w:r>
      <w:rPr>
        <w:b/>
        <w:i/>
        <w:color w:val="660066"/>
        <w:sz w:val="28"/>
      </w:rPr>
      <w:t>FOIRM A</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14D"/>
    <w:multiLevelType w:val="hybridMultilevel"/>
    <w:tmpl w:val="8AC656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02B177DC"/>
    <w:multiLevelType w:val="hybridMultilevel"/>
    <w:tmpl w:val="10249626"/>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3550CAC"/>
    <w:multiLevelType w:val="hybridMultilevel"/>
    <w:tmpl w:val="4A146484"/>
    <w:lvl w:ilvl="0" w:tplc="EB12A7BC">
      <w:start w:val="1"/>
      <w:numFmt w:val="lowerRoman"/>
      <w:lvlText w:val="(%1)"/>
      <w:lvlJc w:val="left"/>
      <w:pPr>
        <w:ind w:left="1080" w:hanging="720"/>
      </w:pPr>
      <w:rPr>
        <w:rFonts w:cs="Times New Roman" w:hint="default"/>
      </w:rPr>
    </w:lvl>
    <w:lvl w:ilvl="1" w:tplc="18090019">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
    <w:nsid w:val="0E07527C"/>
    <w:multiLevelType w:val="hybridMultilevel"/>
    <w:tmpl w:val="6D9C99EA"/>
    <w:lvl w:ilvl="0" w:tplc="77766000">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4">
    <w:nsid w:val="136C40E2"/>
    <w:multiLevelType w:val="hybridMultilevel"/>
    <w:tmpl w:val="5BCE6C5C"/>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163360D8"/>
    <w:multiLevelType w:val="hybridMultilevel"/>
    <w:tmpl w:val="EFAE795C"/>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A415E88"/>
    <w:multiLevelType w:val="hybridMultilevel"/>
    <w:tmpl w:val="B20282DC"/>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7">
    <w:nsid w:val="205A4616"/>
    <w:multiLevelType w:val="hybridMultilevel"/>
    <w:tmpl w:val="EAE02328"/>
    <w:lvl w:ilvl="0" w:tplc="1809001B">
      <w:start w:val="1"/>
      <w:numFmt w:val="lowerRoman"/>
      <w:lvlText w:val="%1."/>
      <w:lvlJc w:val="righ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8">
    <w:nsid w:val="21EB7951"/>
    <w:multiLevelType w:val="hybridMultilevel"/>
    <w:tmpl w:val="D89215F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24A61BF5"/>
    <w:multiLevelType w:val="hybridMultilevel"/>
    <w:tmpl w:val="5A08640C"/>
    <w:lvl w:ilvl="0" w:tplc="77766000">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0">
    <w:nsid w:val="27022B03"/>
    <w:multiLevelType w:val="hybridMultilevel"/>
    <w:tmpl w:val="A968AF5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1">
    <w:nsid w:val="33B156C9"/>
    <w:multiLevelType w:val="hybridMultilevel"/>
    <w:tmpl w:val="432445C0"/>
    <w:lvl w:ilvl="0" w:tplc="18090011">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2">
    <w:nsid w:val="389024A6"/>
    <w:multiLevelType w:val="hybridMultilevel"/>
    <w:tmpl w:val="5196783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3">
    <w:nsid w:val="3ED247FE"/>
    <w:multiLevelType w:val="hybridMultilevel"/>
    <w:tmpl w:val="776A7EDC"/>
    <w:lvl w:ilvl="0" w:tplc="18090003">
      <w:start w:val="1"/>
      <w:numFmt w:val="bullet"/>
      <w:lvlText w:val="o"/>
      <w:lvlJc w:val="left"/>
      <w:pPr>
        <w:ind w:left="2226" w:hanging="360"/>
      </w:pPr>
      <w:rPr>
        <w:rFonts w:ascii="Courier New" w:hAnsi="Courier New" w:hint="default"/>
        <w:color w:val="008000"/>
      </w:rPr>
    </w:lvl>
    <w:lvl w:ilvl="1" w:tplc="18090003" w:tentative="1">
      <w:start w:val="1"/>
      <w:numFmt w:val="bullet"/>
      <w:lvlText w:val="o"/>
      <w:lvlJc w:val="left"/>
      <w:pPr>
        <w:ind w:left="2946" w:hanging="360"/>
      </w:pPr>
      <w:rPr>
        <w:rFonts w:ascii="Courier New" w:hAnsi="Courier New" w:hint="default"/>
      </w:rPr>
    </w:lvl>
    <w:lvl w:ilvl="2" w:tplc="18090005" w:tentative="1">
      <w:start w:val="1"/>
      <w:numFmt w:val="bullet"/>
      <w:lvlText w:val=""/>
      <w:lvlJc w:val="left"/>
      <w:pPr>
        <w:ind w:left="3666" w:hanging="360"/>
      </w:pPr>
      <w:rPr>
        <w:rFonts w:ascii="Wingdings" w:hAnsi="Wingdings" w:hint="default"/>
      </w:rPr>
    </w:lvl>
    <w:lvl w:ilvl="3" w:tplc="18090001" w:tentative="1">
      <w:start w:val="1"/>
      <w:numFmt w:val="bullet"/>
      <w:lvlText w:val=""/>
      <w:lvlJc w:val="left"/>
      <w:pPr>
        <w:ind w:left="4386" w:hanging="360"/>
      </w:pPr>
      <w:rPr>
        <w:rFonts w:ascii="Symbol" w:hAnsi="Symbol" w:hint="default"/>
      </w:rPr>
    </w:lvl>
    <w:lvl w:ilvl="4" w:tplc="18090003" w:tentative="1">
      <w:start w:val="1"/>
      <w:numFmt w:val="bullet"/>
      <w:lvlText w:val="o"/>
      <w:lvlJc w:val="left"/>
      <w:pPr>
        <w:ind w:left="5106" w:hanging="360"/>
      </w:pPr>
      <w:rPr>
        <w:rFonts w:ascii="Courier New" w:hAnsi="Courier New" w:hint="default"/>
      </w:rPr>
    </w:lvl>
    <w:lvl w:ilvl="5" w:tplc="18090005" w:tentative="1">
      <w:start w:val="1"/>
      <w:numFmt w:val="bullet"/>
      <w:lvlText w:val=""/>
      <w:lvlJc w:val="left"/>
      <w:pPr>
        <w:ind w:left="5826" w:hanging="360"/>
      </w:pPr>
      <w:rPr>
        <w:rFonts w:ascii="Wingdings" w:hAnsi="Wingdings" w:hint="default"/>
      </w:rPr>
    </w:lvl>
    <w:lvl w:ilvl="6" w:tplc="18090001" w:tentative="1">
      <w:start w:val="1"/>
      <w:numFmt w:val="bullet"/>
      <w:lvlText w:val=""/>
      <w:lvlJc w:val="left"/>
      <w:pPr>
        <w:ind w:left="6546" w:hanging="360"/>
      </w:pPr>
      <w:rPr>
        <w:rFonts w:ascii="Symbol" w:hAnsi="Symbol" w:hint="default"/>
      </w:rPr>
    </w:lvl>
    <w:lvl w:ilvl="7" w:tplc="18090003" w:tentative="1">
      <w:start w:val="1"/>
      <w:numFmt w:val="bullet"/>
      <w:lvlText w:val="o"/>
      <w:lvlJc w:val="left"/>
      <w:pPr>
        <w:ind w:left="7266" w:hanging="360"/>
      </w:pPr>
      <w:rPr>
        <w:rFonts w:ascii="Courier New" w:hAnsi="Courier New" w:hint="default"/>
      </w:rPr>
    </w:lvl>
    <w:lvl w:ilvl="8" w:tplc="18090005" w:tentative="1">
      <w:start w:val="1"/>
      <w:numFmt w:val="bullet"/>
      <w:lvlText w:val=""/>
      <w:lvlJc w:val="left"/>
      <w:pPr>
        <w:ind w:left="7986" w:hanging="360"/>
      </w:pPr>
      <w:rPr>
        <w:rFonts w:ascii="Wingdings" w:hAnsi="Wingdings" w:hint="default"/>
      </w:rPr>
    </w:lvl>
  </w:abstractNum>
  <w:abstractNum w:abstractNumId="14">
    <w:nsid w:val="47327B6B"/>
    <w:multiLevelType w:val="hybridMultilevel"/>
    <w:tmpl w:val="2F842C30"/>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9AE4C97"/>
    <w:multiLevelType w:val="multilevel"/>
    <w:tmpl w:val="A5623010"/>
    <w:lvl w:ilvl="0">
      <w:start w:val="1"/>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520" w:hanging="2520"/>
      </w:pPr>
      <w:rPr>
        <w:rFonts w:cs="Times New Roman" w:hint="default"/>
      </w:rPr>
    </w:lvl>
    <w:lvl w:ilvl="8">
      <w:start w:val="1"/>
      <w:numFmt w:val="decimal"/>
      <w:lvlText w:val="%1.%2.%3.%4.%5.%6.%7.%8.%9"/>
      <w:lvlJc w:val="left"/>
      <w:pPr>
        <w:ind w:left="2880" w:hanging="2880"/>
      </w:pPr>
      <w:rPr>
        <w:rFonts w:cs="Times New Roman" w:hint="default"/>
      </w:rPr>
    </w:lvl>
  </w:abstractNum>
  <w:abstractNum w:abstractNumId="16">
    <w:nsid w:val="4C3A1BE6"/>
    <w:multiLevelType w:val="hybridMultilevel"/>
    <w:tmpl w:val="7276A27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7">
    <w:nsid w:val="4D445CC3"/>
    <w:multiLevelType w:val="hybridMultilevel"/>
    <w:tmpl w:val="FCC47E0E"/>
    <w:lvl w:ilvl="0" w:tplc="664AC566">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8">
    <w:nsid w:val="4DB90957"/>
    <w:multiLevelType w:val="hybridMultilevel"/>
    <w:tmpl w:val="EACEA1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E0D0F22"/>
    <w:multiLevelType w:val="hybridMultilevel"/>
    <w:tmpl w:val="8432E712"/>
    <w:lvl w:ilvl="0" w:tplc="1809000F">
      <w:start w:val="1"/>
      <w:numFmt w:val="decimal"/>
      <w:lvlText w:val="%1."/>
      <w:lvlJc w:val="left"/>
      <w:pPr>
        <w:ind w:left="753" w:hanging="360"/>
      </w:pPr>
      <w:rPr>
        <w:rFonts w:cs="Times New Roman"/>
      </w:rPr>
    </w:lvl>
    <w:lvl w:ilvl="1" w:tplc="18090019" w:tentative="1">
      <w:start w:val="1"/>
      <w:numFmt w:val="lowerLetter"/>
      <w:lvlText w:val="%2."/>
      <w:lvlJc w:val="left"/>
      <w:pPr>
        <w:ind w:left="1473" w:hanging="360"/>
      </w:pPr>
      <w:rPr>
        <w:rFonts w:cs="Times New Roman"/>
      </w:rPr>
    </w:lvl>
    <w:lvl w:ilvl="2" w:tplc="1809001B" w:tentative="1">
      <w:start w:val="1"/>
      <w:numFmt w:val="lowerRoman"/>
      <w:lvlText w:val="%3."/>
      <w:lvlJc w:val="right"/>
      <w:pPr>
        <w:ind w:left="2193" w:hanging="180"/>
      </w:pPr>
      <w:rPr>
        <w:rFonts w:cs="Times New Roman"/>
      </w:rPr>
    </w:lvl>
    <w:lvl w:ilvl="3" w:tplc="1809000F" w:tentative="1">
      <w:start w:val="1"/>
      <w:numFmt w:val="decimal"/>
      <w:lvlText w:val="%4."/>
      <w:lvlJc w:val="left"/>
      <w:pPr>
        <w:ind w:left="2913" w:hanging="360"/>
      </w:pPr>
      <w:rPr>
        <w:rFonts w:cs="Times New Roman"/>
      </w:rPr>
    </w:lvl>
    <w:lvl w:ilvl="4" w:tplc="18090019" w:tentative="1">
      <w:start w:val="1"/>
      <w:numFmt w:val="lowerLetter"/>
      <w:lvlText w:val="%5."/>
      <w:lvlJc w:val="left"/>
      <w:pPr>
        <w:ind w:left="3633" w:hanging="360"/>
      </w:pPr>
      <w:rPr>
        <w:rFonts w:cs="Times New Roman"/>
      </w:rPr>
    </w:lvl>
    <w:lvl w:ilvl="5" w:tplc="1809001B" w:tentative="1">
      <w:start w:val="1"/>
      <w:numFmt w:val="lowerRoman"/>
      <w:lvlText w:val="%6."/>
      <w:lvlJc w:val="right"/>
      <w:pPr>
        <w:ind w:left="4353" w:hanging="180"/>
      </w:pPr>
      <w:rPr>
        <w:rFonts w:cs="Times New Roman"/>
      </w:rPr>
    </w:lvl>
    <w:lvl w:ilvl="6" w:tplc="1809000F" w:tentative="1">
      <w:start w:val="1"/>
      <w:numFmt w:val="decimal"/>
      <w:lvlText w:val="%7."/>
      <w:lvlJc w:val="left"/>
      <w:pPr>
        <w:ind w:left="5073" w:hanging="360"/>
      </w:pPr>
      <w:rPr>
        <w:rFonts w:cs="Times New Roman"/>
      </w:rPr>
    </w:lvl>
    <w:lvl w:ilvl="7" w:tplc="18090019" w:tentative="1">
      <w:start w:val="1"/>
      <w:numFmt w:val="lowerLetter"/>
      <w:lvlText w:val="%8."/>
      <w:lvlJc w:val="left"/>
      <w:pPr>
        <w:ind w:left="5793" w:hanging="360"/>
      </w:pPr>
      <w:rPr>
        <w:rFonts w:cs="Times New Roman"/>
      </w:rPr>
    </w:lvl>
    <w:lvl w:ilvl="8" w:tplc="1809001B" w:tentative="1">
      <w:start w:val="1"/>
      <w:numFmt w:val="lowerRoman"/>
      <w:lvlText w:val="%9."/>
      <w:lvlJc w:val="right"/>
      <w:pPr>
        <w:ind w:left="6513" w:hanging="180"/>
      </w:pPr>
      <w:rPr>
        <w:rFonts w:cs="Times New Roman"/>
      </w:rPr>
    </w:lvl>
  </w:abstractNum>
  <w:abstractNum w:abstractNumId="20">
    <w:nsid w:val="53AA62CB"/>
    <w:multiLevelType w:val="hybridMultilevel"/>
    <w:tmpl w:val="94A2AF28"/>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1">
    <w:nsid w:val="574F2813"/>
    <w:multiLevelType w:val="hybridMultilevel"/>
    <w:tmpl w:val="26C6E75C"/>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846398C"/>
    <w:multiLevelType w:val="hybridMultilevel"/>
    <w:tmpl w:val="CCBAAB2E"/>
    <w:lvl w:ilvl="0" w:tplc="EE0CC5F4">
      <w:start w:val="1"/>
      <w:numFmt w:val="lowerLetter"/>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3">
    <w:nsid w:val="594B5CF6"/>
    <w:multiLevelType w:val="hybridMultilevel"/>
    <w:tmpl w:val="43C41C74"/>
    <w:lvl w:ilvl="0" w:tplc="77766000">
      <w:start w:val="1"/>
      <w:numFmt w:val="decimal"/>
      <w:lvlText w:val="%1."/>
      <w:lvlJc w:val="left"/>
      <w:pPr>
        <w:ind w:left="1440" w:hanging="360"/>
      </w:pPr>
      <w:rPr>
        <w:rFonts w:cs="Times New Roman" w:hint="default"/>
      </w:rPr>
    </w:lvl>
    <w:lvl w:ilvl="1" w:tplc="18090019" w:tentative="1">
      <w:start w:val="1"/>
      <w:numFmt w:val="lowerLetter"/>
      <w:lvlText w:val="%2."/>
      <w:lvlJc w:val="left"/>
      <w:pPr>
        <w:ind w:left="2160" w:hanging="360"/>
      </w:pPr>
      <w:rPr>
        <w:rFonts w:cs="Times New Roman"/>
      </w:rPr>
    </w:lvl>
    <w:lvl w:ilvl="2" w:tplc="1809001B" w:tentative="1">
      <w:start w:val="1"/>
      <w:numFmt w:val="lowerRoman"/>
      <w:lvlText w:val="%3."/>
      <w:lvlJc w:val="right"/>
      <w:pPr>
        <w:ind w:left="2880" w:hanging="180"/>
      </w:pPr>
      <w:rPr>
        <w:rFonts w:cs="Times New Roman"/>
      </w:rPr>
    </w:lvl>
    <w:lvl w:ilvl="3" w:tplc="1809000F" w:tentative="1">
      <w:start w:val="1"/>
      <w:numFmt w:val="decimal"/>
      <w:lvlText w:val="%4."/>
      <w:lvlJc w:val="left"/>
      <w:pPr>
        <w:ind w:left="3600" w:hanging="360"/>
      </w:pPr>
      <w:rPr>
        <w:rFonts w:cs="Times New Roman"/>
      </w:rPr>
    </w:lvl>
    <w:lvl w:ilvl="4" w:tplc="18090019" w:tentative="1">
      <w:start w:val="1"/>
      <w:numFmt w:val="lowerLetter"/>
      <w:lvlText w:val="%5."/>
      <w:lvlJc w:val="left"/>
      <w:pPr>
        <w:ind w:left="4320" w:hanging="360"/>
      </w:pPr>
      <w:rPr>
        <w:rFonts w:cs="Times New Roman"/>
      </w:rPr>
    </w:lvl>
    <w:lvl w:ilvl="5" w:tplc="1809001B" w:tentative="1">
      <w:start w:val="1"/>
      <w:numFmt w:val="lowerRoman"/>
      <w:lvlText w:val="%6."/>
      <w:lvlJc w:val="right"/>
      <w:pPr>
        <w:ind w:left="5040" w:hanging="180"/>
      </w:pPr>
      <w:rPr>
        <w:rFonts w:cs="Times New Roman"/>
      </w:rPr>
    </w:lvl>
    <w:lvl w:ilvl="6" w:tplc="1809000F" w:tentative="1">
      <w:start w:val="1"/>
      <w:numFmt w:val="decimal"/>
      <w:lvlText w:val="%7."/>
      <w:lvlJc w:val="left"/>
      <w:pPr>
        <w:ind w:left="5760" w:hanging="360"/>
      </w:pPr>
      <w:rPr>
        <w:rFonts w:cs="Times New Roman"/>
      </w:rPr>
    </w:lvl>
    <w:lvl w:ilvl="7" w:tplc="18090019" w:tentative="1">
      <w:start w:val="1"/>
      <w:numFmt w:val="lowerLetter"/>
      <w:lvlText w:val="%8."/>
      <w:lvlJc w:val="left"/>
      <w:pPr>
        <w:ind w:left="6480" w:hanging="360"/>
      </w:pPr>
      <w:rPr>
        <w:rFonts w:cs="Times New Roman"/>
      </w:rPr>
    </w:lvl>
    <w:lvl w:ilvl="8" w:tplc="1809001B" w:tentative="1">
      <w:start w:val="1"/>
      <w:numFmt w:val="lowerRoman"/>
      <w:lvlText w:val="%9."/>
      <w:lvlJc w:val="right"/>
      <w:pPr>
        <w:ind w:left="7200" w:hanging="180"/>
      </w:pPr>
      <w:rPr>
        <w:rFonts w:cs="Times New Roman"/>
      </w:rPr>
    </w:lvl>
  </w:abstractNum>
  <w:abstractNum w:abstractNumId="24">
    <w:nsid w:val="5F6578D6"/>
    <w:multiLevelType w:val="multilevel"/>
    <w:tmpl w:val="DCB48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601F17"/>
    <w:multiLevelType w:val="hybridMultilevel"/>
    <w:tmpl w:val="C944B0C4"/>
    <w:lvl w:ilvl="0" w:tplc="18090003">
      <w:start w:val="1"/>
      <w:numFmt w:val="bullet"/>
      <w:lvlText w:val="o"/>
      <w:lvlJc w:val="left"/>
      <w:pPr>
        <w:ind w:left="1440" w:hanging="360"/>
      </w:pPr>
      <w:rPr>
        <w:rFonts w:ascii="Courier New" w:hAnsi="Courier New"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nsid w:val="609C7D99"/>
    <w:multiLevelType w:val="hybridMultilevel"/>
    <w:tmpl w:val="597C4FD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7">
    <w:nsid w:val="6DE419E2"/>
    <w:multiLevelType w:val="hybridMultilevel"/>
    <w:tmpl w:val="6E3A4594"/>
    <w:lvl w:ilvl="0" w:tplc="18090017">
      <w:start w:val="1"/>
      <w:numFmt w:val="lowerLetter"/>
      <w:lvlText w:val="%1)"/>
      <w:lvlJc w:val="left"/>
      <w:pPr>
        <w:ind w:left="1440" w:hanging="360"/>
      </w:pPr>
      <w:rPr>
        <w:rFonts w:cs="Times New Roman"/>
      </w:rPr>
    </w:lvl>
    <w:lvl w:ilvl="1" w:tplc="18090019" w:tentative="1">
      <w:start w:val="1"/>
      <w:numFmt w:val="lowerLetter"/>
      <w:lvlText w:val="%2."/>
      <w:lvlJc w:val="left"/>
      <w:pPr>
        <w:ind w:left="2160" w:hanging="360"/>
      </w:pPr>
      <w:rPr>
        <w:rFonts w:cs="Times New Roman"/>
      </w:rPr>
    </w:lvl>
    <w:lvl w:ilvl="2" w:tplc="1809001B" w:tentative="1">
      <w:start w:val="1"/>
      <w:numFmt w:val="lowerRoman"/>
      <w:lvlText w:val="%3."/>
      <w:lvlJc w:val="right"/>
      <w:pPr>
        <w:ind w:left="2880" w:hanging="180"/>
      </w:pPr>
      <w:rPr>
        <w:rFonts w:cs="Times New Roman"/>
      </w:rPr>
    </w:lvl>
    <w:lvl w:ilvl="3" w:tplc="1809000F" w:tentative="1">
      <w:start w:val="1"/>
      <w:numFmt w:val="decimal"/>
      <w:lvlText w:val="%4."/>
      <w:lvlJc w:val="left"/>
      <w:pPr>
        <w:ind w:left="3600" w:hanging="360"/>
      </w:pPr>
      <w:rPr>
        <w:rFonts w:cs="Times New Roman"/>
      </w:rPr>
    </w:lvl>
    <w:lvl w:ilvl="4" w:tplc="18090019" w:tentative="1">
      <w:start w:val="1"/>
      <w:numFmt w:val="lowerLetter"/>
      <w:lvlText w:val="%5."/>
      <w:lvlJc w:val="left"/>
      <w:pPr>
        <w:ind w:left="4320" w:hanging="360"/>
      </w:pPr>
      <w:rPr>
        <w:rFonts w:cs="Times New Roman"/>
      </w:rPr>
    </w:lvl>
    <w:lvl w:ilvl="5" w:tplc="1809001B" w:tentative="1">
      <w:start w:val="1"/>
      <w:numFmt w:val="lowerRoman"/>
      <w:lvlText w:val="%6."/>
      <w:lvlJc w:val="right"/>
      <w:pPr>
        <w:ind w:left="5040" w:hanging="180"/>
      </w:pPr>
      <w:rPr>
        <w:rFonts w:cs="Times New Roman"/>
      </w:rPr>
    </w:lvl>
    <w:lvl w:ilvl="6" w:tplc="1809000F" w:tentative="1">
      <w:start w:val="1"/>
      <w:numFmt w:val="decimal"/>
      <w:lvlText w:val="%7."/>
      <w:lvlJc w:val="left"/>
      <w:pPr>
        <w:ind w:left="5760" w:hanging="360"/>
      </w:pPr>
      <w:rPr>
        <w:rFonts w:cs="Times New Roman"/>
      </w:rPr>
    </w:lvl>
    <w:lvl w:ilvl="7" w:tplc="18090019" w:tentative="1">
      <w:start w:val="1"/>
      <w:numFmt w:val="lowerLetter"/>
      <w:lvlText w:val="%8."/>
      <w:lvlJc w:val="left"/>
      <w:pPr>
        <w:ind w:left="6480" w:hanging="360"/>
      </w:pPr>
      <w:rPr>
        <w:rFonts w:cs="Times New Roman"/>
      </w:rPr>
    </w:lvl>
    <w:lvl w:ilvl="8" w:tplc="1809001B" w:tentative="1">
      <w:start w:val="1"/>
      <w:numFmt w:val="lowerRoman"/>
      <w:lvlText w:val="%9."/>
      <w:lvlJc w:val="right"/>
      <w:pPr>
        <w:ind w:left="7200" w:hanging="180"/>
      </w:pPr>
      <w:rPr>
        <w:rFonts w:cs="Times New Roman"/>
      </w:rPr>
    </w:lvl>
  </w:abstractNum>
  <w:abstractNum w:abstractNumId="28">
    <w:nsid w:val="6E24321C"/>
    <w:multiLevelType w:val="hybridMultilevel"/>
    <w:tmpl w:val="0D6438D4"/>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9">
    <w:nsid w:val="6F3D3568"/>
    <w:multiLevelType w:val="hybridMultilevel"/>
    <w:tmpl w:val="EAE02328"/>
    <w:lvl w:ilvl="0" w:tplc="1809001B">
      <w:start w:val="1"/>
      <w:numFmt w:val="lowerRoman"/>
      <w:lvlText w:val="%1."/>
      <w:lvlJc w:val="righ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0">
    <w:nsid w:val="6FD76BCD"/>
    <w:multiLevelType w:val="hybridMultilevel"/>
    <w:tmpl w:val="C8121626"/>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093792F"/>
    <w:multiLevelType w:val="hybridMultilevel"/>
    <w:tmpl w:val="9252DA50"/>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2">
    <w:nsid w:val="74EF479F"/>
    <w:multiLevelType w:val="multilevel"/>
    <w:tmpl w:val="494EB416"/>
    <w:lvl w:ilvl="0">
      <w:start w:val="1"/>
      <w:numFmt w:val="decimal"/>
      <w:lvlText w:val="%1."/>
      <w:lvlJc w:val="left"/>
      <w:pPr>
        <w:ind w:left="1429" w:hanging="360"/>
      </w:pPr>
      <w:rPr>
        <w:rFonts w:cs="Times New Roman"/>
      </w:rPr>
    </w:lvl>
    <w:lvl w:ilvl="1">
      <w:start w:val="7"/>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509" w:hanging="144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3229" w:hanging="216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33">
    <w:nsid w:val="798A6C1E"/>
    <w:multiLevelType w:val="hybridMultilevel"/>
    <w:tmpl w:val="28EA0E2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4">
    <w:nsid w:val="7D2559E7"/>
    <w:multiLevelType w:val="hybridMultilevel"/>
    <w:tmpl w:val="D50495BE"/>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4"/>
  </w:num>
  <w:num w:numId="4">
    <w:abstractNumId w:val="21"/>
  </w:num>
  <w:num w:numId="5">
    <w:abstractNumId w:val="1"/>
  </w:num>
  <w:num w:numId="6">
    <w:abstractNumId w:val="20"/>
  </w:num>
  <w:num w:numId="7">
    <w:abstractNumId w:val="13"/>
  </w:num>
  <w:num w:numId="8">
    <w:abstractNumId w:val="34"/>
  </w:num>
  <w:num w:numId="9">
    <w:abstractNumId w:val="33"/>
  </w:num>
  <w:num w:numId="10">
    <w:abstractNumId w:val="26"/>
  </w:num>
  <w:num w:numId="11">
    <w:abstractNumId w:val="30"/>
  </w:num>
  <w:num w:numId="12">
    <w:abstractNumId w:val="5"/>
  </w:num>
  <w:num w:numId="13">
    <w:abstractNumId w:val="2"/>
  </w:num>
  <w:num w:numId="14">
    <w:abstractNumId w:val="24"/>
  </w:num>
  <w:num w:numId="15">
    <w:abstractNumId w:val="18"/>
  </w:num>
  <w:num w:numId="16">
    <w:abstractNumId w:val="15"/>
  </w:num>
  <w:num w:numId="17">
    <w:abstractNumId w:val="25"/>
  </w:num>
  <w:num w:numId="18">
    <w:abstractNumId w:val="32"/>
  </w:num>
  <w:num w:numId="19">
    <w:abstractNumId w:val="22"/>
  </w:num>
  <w:num w:numId="20">
    <w:abstractNumId w:val="19"/>
  </w:num>
  <w:num w:numId="21">
    <w:abstractNumId w:val="29"/>
  </w:num>
  <w:num w:numId="22">
    <w:abstractNumId w:val="7"/>
  </w:num>
  <w:num w:numId="23">
    <w:abstractNumId w:val="28"/>
  </w:num>
  <w:num w:numId="24">
    <w:abstractNumId w:val="0"/>
  </w:num>
  <w:num w:numId="25">
    <w:abstractNumId w:val="4"/>
  </w:num>
  <w:num w:numId="26">
    <w:abstractNumId w:val="23"/>
  </w:num>
  <w:num w:numId="27">
    <w:abstractNumId w:val="3"/>
  </w:num>
  <w:num w:numId="28">
    <w:abstractNumId w:val="17"/>
  </w:num>
  <w:num w:numId="29">
    <w:abstractNumId w:val="12"/>
  </w:num>
  <w:num w:numId="30">
    <w:abstractNumId w:val="16"/>
  </w:num>
  <w:num w:numId="31">
    <w:abstractNumId w:val="10"/>
  </w:num>
  <w:num w:numId="32">
    <w:abstractNumId w:val="31"/>
  </w:num>
  <w:num w:numId="33">
    <w:abstractNumId w:val="11"/>
  </w:num>
  <w:num w:numId="34">
    <w:abstractNumId w:val="27"/>
  </w:num>
  <w:num w:numId="3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rawingGridVerticalSpacing w:val="163"/>
  <w:displayHorizontalDrawingGridEvery w:val="0"/>
  <w:displayVertic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96B"/>
    <w:rsid w:val="000023FE"/>
    <w:rsid w:val="00003CBF"/>
    <w:rsid w:val="00004641"/>
    <w:rsid w:val="00004874"/>
    <w:rsid w:val="000065C6"/>
    <w:rsid w:val="00006CED"/>
    <w:rsid w:val="00010B68"/>
    <w:rsid w:val="00011679"/>
    <w:rsid w:val="00012388"/>
    <w:rsid w:val="00012C61"/>
    <w:rsid w:val="0001598F"/>
    <w:rsid w:val="00015F6B"/>
    <w:rsid w:val="00024540"/>
    <w:rsid w:val="00025B31"/>
    <w:rsid w:val="000323EA"/>
    <w:rsid w:val="0003261A"/>
    <w:rsid w:val="00033D0B"/>
    <w:rsid w:val="00036546"/>
    <w:rsid w:val="00041051"/>
    <w:rsid w:val="0004172C"/>
    <w:rsid w:val="00042BBD"/>
    <w:rsid w:val="000449E6"/>
    <w:rsid w:val="000471D2"/>
    <w:rsid w:val="00047F05"/>
    <w:rsid w:val="00051992"/>
    <w:rsid w:val="00051D19"/>
    <w:rsid w:val="0005263C"/>
    <w:rsid w:val="00052F2A"/>
    <w:rsid w:val="00054031"/>
    <w:rsid w:val="00054385"/>
    <w:rsid w:val="00054E69"/>
    <w:rsid w:val="00055D5E"/>
    <w:rsid w:val="00056AB8"/>
    <w:rsid w:val="000570CE"/>
    <w:rsid w:val="000613A1"/>
    <w:rsid w:val="00063111"/>
    <w:rsid w:val="00063E5A"/>
    <w:rsid w:val="00066E1C"/>
    <w:rsid w:val="000702A1"/>
    <w:rsid w:val="00070CAB"/>
    <w:rsid w:val="00071AA9"/>
    <w:rsid w:val="000778A3"/>
    <w:rsid w:val="00077E37"/>
    <w:rsid w:val="00077EEB"/>
    <w:rsid w:val="000816DC"/>
    <w:rsid w:val="00083A87"/>
    <w:rsid w:val="00085D2B"/>
    <w:rsid w:val="00086014"/>
    <w:rsid w:val="00086F17"/>
    <w:rsid w:val="00090858"/>
    <w:rsid w:val="000908B5"/>
    <w:rsid w:val="00090929"/>
    <w:rsid w:val="00092BB0"/>
    <w:rsid w:val="000939DB"/>
    <w:rsid w:val="00096FBA"/>
    <w:rsid w:val="0009796B"/>
    <w:rsid w:val="000A04FD"/>
    <w:rsid w:val="000A2680"/>
    <w:rsid w:val="000A4F60"/>
    <w:rsid w:val="000A4FB5"/>
    <w:rsid w:val="000A530F"/>
    <w:rsid w:val="000A59EF"/>
    <w:rsid w:val="000A76F5"/>
    <w:rsid w:val="000B079F"/>
    <w:rsid w:val="000B0F1C"/>
    <w:rsid w:val="000B1141"/>
    <w:rsid w:val="000B7B7C"/>
    <w:rsid w:val="000C08B6"/>
    <w:rsid w:val="000C17AE"/>
    <w:rsid w:val="000C1E7F"/>
    <w:rsid w:val="000C2976"/>
    <w:rsid w:val="000C2AA2"/>
    <w:rsid w:val="000C2F93"/>
    <w:rsid w:val="000C32E3"/>
    <w:rsid w:val="000C3AC5"/>
    <w:rsid w:val="000C3F17"/>
    <w:rsid w:val="000C4BCA"/>
    <w:rsid w:val="000C6CCA"/>
    <w:rsid w:val="000D15BA"/>
    <w:rsid w:val="000D2B46"/>
    <w:rsid w:val="000E6688"/>
    <w:rsid w:val="000E695C"/>
    <w:rsid w:val="000E701A"/>
    <w:rsid w:val="000E7C9B"/>
    <w:rsid w:val="000F093C"/>
    <w:rsid w:val="000F0A64"/>
    <w:rsid w:val="000F3A19"/>
    <w:rsid w:val="000F4EA3"/>
    <w:rsid w:val="000F7C16"/>
    <w:rsid w:val="001001CF"/>
    <w:rsid w:val="00100981"/>
    <w:rsid w:val="0010272B"/>
    <w:rsid w:val="0010557E"/>
    <w:rsid w:val="001057C3"/>
    <w:rsid w:val="001113A1"/>
    <w:rsid w:val="00114C21"/>
    <w:rsid w:val="0011541C"/>
    <w:rsid w:val="0011560F"/>
    <w:rsid w:val="00115928"/>
    <w:rsid w:val="00115ADE"/>
    <w:rsid w:val="00120A7D"/>
    <w:rsid w:val="0012404C"/>
    <w:rsid w:val="00124D42"/>
    <w:rsid w:val="00124ECA"/>
    <w:rsid w:val="00125761"/>
    <w:rsid w:val="00125CF8"/>
    <w:rsid w:val="00126E45"/>
    <w:rsid w:val="00130149"/>
    <w:rsid w:val="0013172C"/>
    <w:rsid w:val="00132D39"/>
    <w:rsid w:val="001359D8"/>
    <w:rsid w:val="001402BD"/>
    <w:rsid w:val="001422A2"/>
    <w:rsid w:val="001423D8"/>
    <w:rsid w:val="001429E6"/>
    <w:rsid w:val="00143834"/>
    <w:rsid w:val="00144368"/>
    <w:rsid w:val="00150094"/>
    <w:rsid w:val="00150273"/>
    <w:rsid w:val="001514FF"/>
    <w:rsid w:val="00151849"/>
    <w:rsid w:val="00151E1B"/>
    <w:rsid w:val="00152269"/>
    <w:rsid w:val="0015325F"/>
    <w:rsid w:val="001541B2"/>
    <w:rsid w:val="00154722"/>
    <w:rsid w:val="001549DC"/>
    <w:rsid w:val="00154C89"/>
    <w:rsid w:val="00156231"/>
    <w:rsid w:val="00157B6B"/>
    <w:rsid w:val="00163049"/>
    <w:rsid w:val="0016459A"/>
    <w:rsid w:val="00164D2C"/>
    <w:rsid w:val="001662B9"/>
    <w:rsid w:val="00167809"/>
    <w:rsid w:val="00170960"/>
    <w:rsid w:val="00171EC3"/>
    <w:rsid w:val="00172E0F"/>
    <w:rsid w:val="00173AA6"/>
    <w:rsid w:val="0017613A"/>
    <w:rsid w:val="00176CEE"/>
    <w:rsid w:val="00176F22"/>
    <w:rsid w:val="00180B01"/>
    <w:rsid w:val="00181E1B"/>
    <w:rsid w:val="00182A34"/>
    <w:rsid w:val="001831CF"/>
    <w:rsid w:val="0018480F"/>
    <w:rsid w:val="00185934"/>
    <w:rsid w:val="00185B26"/>
    <w:rsid w:val="00186443"/>
    <w:rsid w:val="00190891"/>
    <w:rsid w:val="00194399"/>
    <w:rsid w:val="00196559"/>
    <w:rsid w:val="001A103D"/>
    <w:rsid w:val="001A36FC"/>
    <w:rsid w:val="001A42D1"/>
    <w:rsid w:val="001A7D9F"/>
    <w:rsid w:val="001B051D"/>
    <w:rsid w:val="001B0831"/>
    <w:rsid w:val="001B16F9"/>
    <w:rsid w:val="001B3486"/>
    <w:rsid w:val="001B4F75"/>
    <w:rsid w:val="001B5F8B"/>
    <w:rsid w:val="001B774F"/>
    <w:rsid w:val="001C160C"/>
    <w:rsid w:val="001C20BA"/>
    <w:rsid w:val="001C228E"/>
    <w:rsid w:val="001C22E4"/>
    <w:rsid w:val="001C3B76"/>
    <w:rsid w:val="001C3FE4"/>
    <w:rsid w:val="001C499F"/>
    <w:rsid w:val="001C786D"/>
    <w:rsid w:val="001D18A0"/>
    <w:rsid w:val="001D38FE"/>
    <w:rsid w:val="001D5ED6"/>
    <w:rsid w:val="001D71F8"/>
    <w:rsid w:val="001E0C35"/>
    <w:rsid w:val="001E0E96"/>
    <w:rsid w:val="001E4375"/>
    <w:rsid w:val="001E4717"/>
    <w:rsid w:val="001E5258"/>
    <w:rsid w:val="001E5C9B"/>
    <w:rsid w:val="001E6001"/>
    <w:rsid w:val="001E70E7"/>
    <w:rsid w:val="001F0596"/>
    <w:rsid w:val="001F2013"/>
    <w:rsid w:val="001F4071"/>
    <w:rsid w:val="001F4747"/>
    <w:rsid w:val="001F6A34"/>
    <w:rsid w:val="001F6F53"/>
    <w:rsid w:val="001F7463"/>
    <w:rsid w:val="0020024C"/>
    <w:rsid w:val="00202869"/>
    <w:rsid w:val="00204B1C"/>
    <w:rsid w:val="002058FB"/>
    <w:rsid w:val="0020639A"/>
    <w:rsid w:val="00206FEC"/>
    <w:rsid w:val="00210C6E"/>
    <w:rsid w:val="00211532"/>
    <w:rsid w:val="00211916"/>
    <w:rsid w:val="00212F06"/>
    <w:rsid w:val="00214ECD"/>
    <w:rsid w:val="00215CFD"/>
    <w:rsid w:val="00215D78"/>
    <w:rsid w:val="00216889"/>
    <w:rsid w:val="0021712E"/>
    <w:rsid w:val="00220139"/>
    <w:rsid w:val="00220CB1"/>
    <w:rsid w:val="00223F22"/>
    <w:rsid w:val="00225AA1"/>
    <w:rsid w:val="002271E6"/>
    <w:rsid w:val="00231AD9"/>
    <w:rsid w:val="00233791"/>
    <w:rsid w:val="00233875"/>
    <w:rsid w:val="0023675E"/>
    <w:rsid w:val="0023728B"/>
    <w:rsid w:val="002372B8"/>
    <w:rsid w:val="00240C11"/>
    <w:rsid w:val="00240C3B"/>
    <w:rsid w:val="002425A0"/>
    <w:rsid w:val="002428E0"/>
    <w:rsid w:val="00244361"/>
    <w:rsid w:val="00244AA1"/>
    <w:rsid w:val="00245917"/>
    <w:rsid w:val="00246FBA"/>
    <w:rsid w:val="00247251"/>
    <w:rsid w:val="00247751"/>
    <w:rsid w:val="00247FBC"/>
    <w:rsid w:val="00252D9D"/>
    <w:rsid w:val="00260CE5"/>
    <w:rsid w:val="00262C21"/>
    <w:rsid w:val="00272923"/>
    <w:rsid w:val="00276362"/>
    <w:rsid w:val="0027780C"/>
    <w:rsid w:val="00277D67"/>
    <w:rsid w:val="00277E1A"/>
    <w:rsid w:val="002839C4"/>
    <w:rsid w:val="00287BE5"/>
    <w:rsid w:val="00290925"/>
    <w:rsid w:val="00291217"/>
    <w:rsid w:val="00294085"/>
    <w:rsid w:val="0029598F"/>
    <w:rsid w:val="002A0743"/>
    <w:rsid w:val="002A0F50"/>
    <w:rsid w:val="002A2B87"/>
    <w:rsid w:val="002A56E9"/>
    <w:rsid w:val="002A6C08"/>
    <w:rsid w:val="002B0DE5"/>
    <w:rsid w:val="002B171E"/>
    <w:rsid w:val="002B1DA1"/>
    <w:rsid w:val="002B27F3"/>
    <w:rsid w:val="002B30EC"/>
    <w:rsid w:val="002B6A57"/>
    <w:rsid w:val="002B6E5E"/>
    <w:rsid w:val="002C0141"/>
    <w:rsid w:val="002C07A4"/>
    <w:rsid w:val="002C194C"/>
    <w:rsid w:val="002C2C19"/>
    <w:rsid w:val="002C6B18"/>
    <w:rsid w:val="002C7F7E"/>
    <w:rsid w:val="002C7FA4"/>
    <w:rsid w:val="002D19C6"/>
    <w:rsid w:val="002D5FFC"/>
    <w:rsid w:val="002E05C0"/>
    <w:rsid w:val="002E2ADF"/>
    <w:rsid w:val="002E2B21"/>
    <w:rsid w:val="002E2C77"/>
    <w:rsid w:val="002E4D69"/>
    <w:rsid w:val="002E4F9C"/>
    <w:rsid w:val="002E6548"/>
    <w:rsid w:val="002E77CB"/>
    <w:rsid w:val="002E7C3C"/>
    <w:rsid w:val="002F1C4B"/>
    <w:rsid w:val="002F1F8D"/>
    <w:rsid w:val="002F59A2"/>
    <w:rsid w:val="002F6EC4"/>
    <w:rsid w:val="002F7338"/>
    <w:rsid w:val="00300361"/>
    <w:rsid w:val="00302FC9"/>
    <w:rsid w:val="00303290"/>
    <w:rsid w:val="003036E5"/>
    <w:rsid w:val="003048ED"/>
    <w:rsid w:val="00306B83"/>
    <w:rsid w:val="00307316"/>
    <w:rsid w:val="003075C0"/>
    <w:rsid w:val="00311B3B"/>
    <w:rsid w:val="003129AA"/>
    <w:rsid w:val="0031478F"/>
    <w:rsid w:val="00314836"/>
    <w:rsid w:val="00316AA0"/>
    <w:rsid w:val="003200BC"/>
    <w:rsid w:val="003260E0"/>
    <w:rsid w:val="003261DE"/>
    <w:rsid w:val="00326A95"/>
    <w:rsid w:val="003307D7"/>
    <w:rsid w:val="003315ED"/>
    <w:rsid w:val="00335C75"/>
    <w:rsid w:val="00336B05"/>
    <w:rsid w:val="003414D4"/>
    <w:rsid w:val="00341EF3"/>
    <w:rsid w:val="00344294"/>
    <w:rsid w:val="00345875"/>
    <w:rsid w:val="00354D25"/>
    <w:rsid w:val="00355725"/>
    <w:rsid w:val="0035686B"/>
    <w:rsid w:val="00357513"/>
    <w:rsid w:val="0036079C"/>
    <w:rsid w:val="00361E4D"/>
    <w:rsid w:val="003628C6"/>
    <w:rsid w:val="00363169"/>
    <w:rsid w:val="003646B6"/>
    <w:rsid w:val="00370EE7"/>
    <w:rsid w:val="00371173"/>
    <w:rsid w:val="00371F50"/>
    <w:rsid w:val="003722E7"/>
    <w:rsid w:val="00372423"/>
    <w:rsid w:val="0037467F"/>
    <w:rsid w:val="003759F6"/>
    <w:rsid w:val="00376670"/>
    <w:rsid w:val="00381379"/>
    <w:rsid w:val="003828B8"/>
    <w:rsid w:val="00384118"/>
    <w:rsid w:val="0038742A"/>
    <w:rsid w:val="00387A70"/>
    <w:rsid w:val="00392FA3"/>
    <w:rsid w:val="003947E7"/>
    <w:rsid w:val="0039773E"/>
    <w:rsid w:val="003A25B4"/>
    <w:rsid w:val="003A2A9C"/>
    <w:rsid w:val="003A5F8B"/>
    <w:rsid w:val="003A5F9C"/>
    <w:rsid w:val="003A62CA"/>
    <w:rsid w:val="003B04C5"/>
    <w:rsid w:val="003B1625"/>
    <w:rsid w:val="003B1C90"/>
    <w:rsid w:val="003B2182"/>
    <w:rsid w:val="003B254A"/>
    <w:rsid w:val="003B2B83"/>
    <w:rsid w:val="003B3FB8"/>
    <w:rsid w:val="003B48D4"/>
    <w:rsid w:val="003B4A8B"/>
    <w:rsid w:val="003C3836"/>
    <w:rsid w:val="003C47C0"/>
    <w:rsid w:val="003C525C"/>
    <w:rsid w:val="003C52E8"/>
    <w:rsid w:val="003C78AD"/>
    <w:rsid w:val="003D00AD"/>
    <w:rsid w:val="003D06C9"/>
    <w:rsid w:val="003D242B"/>
    <w:rsid w:val="003D33D2"/>
    <w:rsid w:val="003E0AE6"/>
    <w:rsid w:val="003E0D34"/>
    <w:rsid w:val="003E2C5C"/>
    <w:rsid w:val="003E3098"/>
    <w:rsid w:val="003E3CE8"/>
    <w:rsid w:val="003E48BB"/>
    <w:rsid w:val="003E5802"/>
    <w:rsid w:val="003E5E3C"/>
    <w:rsid w:val="003E68C9"/>
    <w:rsid w:val="003E6965"/>
    <w:rsid w:val="003E6DC9"/>
    <w:rsid w:val="003E7172"/>
    <w:rsid w:val="003F0412"/>
    <w:rsid w:val="003F1F07"/>
    <w:rsid w:val="003F25ED"/>
    <w:rsid w:val="003F31C7"/>
    <w:rsid w:val="003F324A"/>
    <w:rsid w:val="003F50B8"/>
    <w:rsid w:val="003F53CF"/>
    <w:rsid w:val="003F5B7B"/>
    <w:rsid w:val="003F6409"/>
    <w:rsid w:val="00403D4E"/>
    <w:rsid w:val="00405C4D"/>
    <w:rsid w:val="0040664B"/>
    <w:rsid w:val="00406D56"/>
    <w:rsid w:val="0040711B"/>
    <w:rsid w:val="004071F3"/>
    <w:rsid w:val="00411A1B"/>
    <w:rsid w:val="00411E3A"/>
    <w:rsid w:val="004127BA"/>
    <w:rsid w:val="00414BE9"/>
    <w:rsid w:val="00415C28"/>
    <w:rsid w:val="00416F41"/>
    <w:rsid w:val="004201D9"/>
    <w:rsid w:val="004203F1"/>
    <w:rsid w:val="0042098D"/>
    <w:rsid w:val="00421907"/>
    <w:rsid w:val="00421EB5"/>
    <w:rsid w:val="004233C9"/>
    <w:rsid w:val="0042556B"/>
    <w:rsid w:val="00426DBF"/>
    <w:rsid w:val="0043039E"/>
    <w:rsid w:val="004308A0"/>
    <w:rsid w:val="00430F8B"/>
    <w:rsid w:val="0043129B"/>
    <w:rsid w:val="0043152A"/>
    <w:rsid w:val="00434BE8"/>
    <w:rsid w:val="00435280"/>
    <w:rsid w:val="004353B9"/>
    <w:rsid w:val="00435862"/>
    <w:rsid w:val="004362BE"/>
    <w:rsid w:val="00436DC8"/>
    <w:rsid w:val="00436FC5"/>
    <w:rsid w:val="00441C17"/>
    <w:rsid w:val="0044524B"/>
    <w:rsid w:val="00447BA4"/>
    <w:rsid w:val="004527FA"/>
    <w:rsid w:val="0045578D"/>
    <w:rsid w:val="004577AC"/>
    <w:rsid w:val="00457BCE"/>
    <w:rsid w:val="004619A3"/>
    <w:rsid w:val="00462855"/>
    <w:rsid w:val="0046381D"/>
    <w:rsid w:val="00463BFD"/>
    <w:rsid w:val="0046410E"/>
    <w:rsid w:val="004643BB"/>
    <w:rsid w:val="004651FC"/>
    <w:rsid w:val="004734C8"/>
    <w:rsid w:val="00473834"/>
    <w:rsid w:val="00475D87"/>
    <w:rsid w:val="004775E9"/>
    <w:rsid w:val="00481376"/>
    <w:rsid w:val="004821B1"/>
    <w:rsid w:val="00482577"/>
    <w:rsid w:val="004864E5"/>
    <w:rsid w:val="00493A11"/>
    <w:rsid w:val="00494F02"/>
    <w:rsid w:val="00495826"/>
    <w:rsid w:val="0049793D"/>
    <w:rsid w:val="004A0245"/>
    <w:rsid w:val="004A05D8"/>
    <w:rsid w:val="004A1327"/>
    <w:rsid w:val="004A1936"/>
    <w:rsid w:val="004A24A4"/>
    <w:rsid w:val="004A3602"/>
    <w:rsid w:val="004A3B4C"/>
    <w:rsid w:val="004A55FD"/>
    <w:rsid w:val="004B0C53"/>
    <w:rsid w:val="004B0F01"/>
    <w:rsid w:val="004B1156"/>
    <w:rsid w:val="004B12C8"/>
    <w:rsid w:val="004B263F"/>
    <w:rsid w:val="004B3F28"/>
    <w:rsid w:val="004B4248"/>
    <w:rsid w:val="004B42CB"/>
    <w:rsid w:val="004B437A"/>
    <w:rsid w:val="004B505A"/>
    <w:rsid w:val="004B5A5E"/>
    <w:rsid w:val="004B5E1C"/>
    <w:rsid w:val="004B78FB"/>
    <w:rsid w:val="004B7F2D"/>
    <w:rsid w:val="004C0D0E"/>
    <w:rsid w:val="004C660A"/>
    <w:rsid w:val="004D1597"/>
    <w:rsid w:val="004D233A"/>
    <w:rsid w:val="004D27B6"/>
    <w:rsid w:val="004D34C6"/>
    <w:rsid w:val="004D4431"/>
    <w:rsid w:val="004D4B61"/>
    <w:rsid w:val="004D52C4"/>
    <w:rsid w:val="004D7589"/>
    <w:rsid w:val="004E262D"/>
    <w:rsid w:val="004E4B27"/>
    <w:rsid w:val="004F3112"/>
    <w:rsid w:val="004F3E6A"/>
    <w:rsid w:val="004F487B"/>
    <w:rsid w:val="004F610F"/>
    <w:rsid w:val="00500443"/>
    <w:rsid w:val="00501061"/>
    <w:rsid w:val="00501DBF"/>
    <w:rsid w:val="005030C3"/>
    <w:rsid w:val="00504C1F"/>
    <w:rsid w:val="00504C84"/>
    <w:rsid w:val="005056A7"/>
    <w:rsid w:val="00506CC6"/>
    <w:rsid w:val="00511FF3"/>
    <w:rsid w:val="00512F91"/>
    <w:rsid w:val="00514303"/>
    <w:rsid w:val="00514D97"/>
    <w:rsid w:val="0051591F"/>
    <w:rsid w:val="00521795"/>
    <w:rsid w:val="005243BE"/>
    <w:rsid w:val="00525DC0"/>
    <w:rsid w:val="00527A84"/>
    <w:rsid w:val="00531B72"/>
    <w:rsid w:val="00532A45"/>
    <w:rsid w:val="00535188"/>
    <w:rsid w:val="0053550C"/>
    <w:rsid w:val="0054160C"/>
    <w:rsid w:val="00541E42"/>
    <w:rsid w:val="005439FF"/>
    <w:rsid w:val="005451B1"/>
    <w:rsid w:val="00546E30"/>
    <w:rsid w:val="00547FB7"/>
    <w:rsid w:val="00550361"/>
    <w:rsid w:val="00551048"/>
    <w:rsid w:val="00551663"/>
    <w:rsid w:val="005557D2"/>
    <w:rsid w:val="00555CA6"/>
    <w:rsid w:val="00556278"/>
    <w:rsid w:val="00556CF1"/>
    <w:rsid w:val="00560359"/>
    <w:rsid w:val="0056080D"/>
    <w:rsid w:val="00561284"/>
    <w:rsid w:val="0056159A"/>
    <w:rsid w:val="00561CB2"/>
    <w:rsid w:val="00562E76"/>
    <w:rsid w:val="00563AD9"/>
    <w:rsid w:val="00564444"/>
    <w:rsid w:val="00565737"/>
    <w:rsid w:val="0056619B"/>
    <w:rsid w:val="00567A48"/>
    <w:rsid w:val="00570036"/>
    <w:rsid w:val="00573461"/>
    <w:rsid w:val="005748D0"/>
    <w:rsid w:val="00576D19"/>
    <w:rsid w:val="00577447"/>
    <w:rsid w:val="00580DCF"/>
    <w:rsid w:val="00581AAC"/>
    <w:rsid w:val="00581F59"/>
    <w:rsid w:val="0058207B"/>
    <w:rsid w:val="00582150"/>
    <w:rsid w:val="005905B6"/>
    <w:rsid w:val="00590E17"/>
    <w:rsid w:val="00591B76"/>
    <w:rsid w:val="00592397"/>
    <w:rsid w:val="00592569"/>
    <w:rsid w:val="005925B4"/>
    <w:rsid w:val="00593EDF"/>
    <w:rsid w:val="00594982"/>
    <w:rsid w:val="005956C0"/>
    <w:rsid w:val="00596FF9"/>
    <w:rsid w:val="005A0011"/>
    <w:rsid w:val="005A138E"/>
    <w:rsid w:val="005A1631"/>
    <w:rsid w:val="005A1D67"/>
    <w:rsid w:val="005A2BD7"/>
    <w:rsid w:val="005A395A"/>
    <w:rsid w:val="005A3B2B"/>
    <w:rsid w:val="005A4352"/>
    <w:rsid w:val="005A5309"/>
    <w:rsid w:val="005A7DDB"/>
    <w:rsid w:val="005B0C59"/>
    <w:rsid w:val="005B1829"/>
    <w:rsid w:val="005B390C"/>
    <w:rsid w:val="005B44FC"/>
    <w:rsid w:val="005B505A"/>
    <w:rsid w:val="005B66E8"/>
    <w:rsid w:val="005B6FBE"/>
    <w:rsid w:val="005B72E2"/>
    <w:rsid w:val="005C1B4E"/>
    <w:rsid w:val="005C679B"/>
    <w:rsid w:val="005C6FB3"/>
    <w:rsid w:val="005C7F98"/>
    <w:rsid w:val="005D2080"/>
    <w:rsid w:val="005D397B"/>
    <w:rsid w:val="005D3D3E"/>
    <w:rsid w:val="005D500D"/>
    <w:rsid w:val="005D52FB"/>
    <w:rsid w:val="005D5FF7"/>
    <w:rsid w:val="005D6869"/>
    <w:rsid w:val="005D6E10"/>
    <w:rsid w:val="005D71E1"/>
    <w:rsid w:val="005D723D"/>
    <w:rsid w:val="005D731C"/>
    <w:rsid w:val="005E0137"/>
    <w:rsid w:val="005E10D2"/>
    <w:rsid w:val="005E136F"/>
    <w:rsid w:val="005E356F"/>
    <w:rsid w:val="005E4D0D"/>
    <w:rsid w:val="005E7314"/>
    <w:rsid w:val="005E7494"/>
    <w:rsid w:val="005F3558"/>
    <w:rsid w:val="005F4348"/>
    <w:rsid w:val="005F5522"/>
    <w:rsid w:val="005F6CDF"/>
    <w:rsid w:val="005F70C1"/>
    <w:rsid w:val="00601FB8"/>
    <w:rsid w:val="00604C63"/>
    <w:rsid w:val="00606835"/>
    <w:rsid w:val="0060732C"/>
    <w:rsid w:val="00610862"/>
    <w:rsid w:val="00610C88"/>
    <w:rsid w:val="00610EEF"/>
    <w:rsid w:val="00612791"/>
    <w:rsid w:val="0061284C"/>
    <w:rsid w:val="00613663"/>
    <w:rsid w:val="0061543F"/>
    <w:rsid w:val="00616951"/>
    <w:rsid w:val="00617CF8"/>
    <w:rsid w:val="00622855"/>
    <w:rsid w:val="00622EB2"/>
    <w:rsid w:val="00627C6C"/>
    <w:rsid w:val="00634A5C"/>
    <w:rsid w:val="006351F1"/>
    <w:rsid w:val="006366CD"/>
    <w:rsid w:val="00636DF3"/>
    <w:rsid w:val="00636EB4"/>
    <w:rsid w:val="0063709D"/>
    <w:rsid w:val="00640A4D"/>
    <w:rsid w:val="00642DBA"/>
    <w:rsid w:val="006439D5"/>
    <w:rsid w:val="0064444D"/>
    <w:rsid w:val="006446E4"/>
    <w:rsid w:val="00644D8E"/>
    <w:rsid w:val="00645CEA"/>
    <w:rsid w:val="00647DFA"/>
    <w:rsid w:val="006501EA"/>
    <w:rsid w:val="00650452"/>
    <w:rsid w:val="00650DCE"/>
    <w:rsid w:val="006517A8"/>
    <w:rsid w:val="00655229"/>
    <w:rsid w:val="00656D78"/>
    <w:rsid w:val="00657750"/>
    <w:rsid w:val="00663A2E"/>
    <w:rsid w:val="006640C3"/>
    <w:rsid w:val="00666DC6"/>
    <w:rsid w:val="00670CA7"/>
    <w:rsid w:val="00672353"/>
    <w:rsid w:val="006759BB"/>
    <w:rsid w:val="00675C86"/>
    <w:rsid w:val="006776DB"/>
    <w:rsid w:val="00677E9F"/>
    <w:rsid w:val="00677F76"/>
    <w:rsid w:val="00680194"/>
    <w:rsid w:val="0068116C"/>
    <w:rsid w:val="00681CEE"/>
    <w:rsid w:val="00682176"/>
    <w:rsid w:val="00682383"/>
    <w:rsid w:val="00684F49"/>
    <w:rsid w:val="00684FCF"/>
    <w:rsid w:val="00685AAC"/>
    <w:rsid w:val="006871BB"/>
    <w:rsid w:val="00687762"/>
    <w:rsid w:val="00690AA2"/>
    <w:rsid w:val="006914E9"/>
    <w:rsid w:val="006914F6"/>
    <w:rsid w:val="00692602"/>
    <w:rsid w:val="0069265F"/>
    <w:rsid w:val="006927B0"/>
    <w:rsid w:val="0069303A"/>
    <w:rsid w:val="00693887"/>
    <w:rsid w:val="006972E5"/>
    <w:rsid w:val="0069789B"/>
    <w:rsid w:val="006A131C"/>
    <w:rsid w:val="006A1594"/>
    <w:rsid w:val="006A1A93"/>
    <w:rsid w:val="006A32AF"/>
    <w:rsid w:val="006A3476"/>
    <w:rsid w:val="006A39FB"/>
    <w:rsid w:val="006A486B"/>
    <w:rsid w:val="006A55DF"/>
    <w:rsid w:val="006A5BF0"/>
    <w:rsid w:val="006A5DAB"/>
    <w:rsid w:val="006B338C"/>
    <w:rsid w:val="006B50A4"/>
    <w:rsid w:val="006C12C9"/>
    <w:rsid w:val="006C234D"/>
    <w:rsid w:val="006C42B5"/>
    <w:rsid w:val="006C498D"/>
    <w:rsid w:val="006C4AF1"/>
    <w:rsid w:val="006C7009"/>
    <w:rsid w:val="006D5E87"/>
    <w:rsid w:val="006D6384"/>
    <w:rsid w:val="006D7460"/>
    <w:rsid w:val="006E2640"/>
    <w:rsid w:val="006F3354"/>
    <w:rsid w:val="006F3461"/>
    <w:rsid w:val="006F550B"/>
    <w:rsid w:val="006F753A"/>
    <w:rsid w:val="0070157C"/>
    <w:rsid w:val="00702344"/>
    <w:rsid w:val="007042D8"/>
    <w:rsid w:val="0070480E"/>
    <w:rsid w:val="007052B0"/>
    <w:rsid w:val="007103CE"/>
    <w:rsid w:val="00710F2F"/>
    <w:rsid w:val="00712704"/>
    <w:rsid w:val="00712D10"/>
    <w:rsid w:val="00716E2F"/>
    <w:rsid w:val="00716E32"/>
    <w:rsid w:val="007201A2"/>
    <w:rsid w:val="0072176C"/>
    <w:rsid w:val="00722C3D"/>
    <w:rsid w:val="0073091C"/>
    <w:rsid w:val="00731268"/>
    <w:rsid w:val="00731EB5"/>
    <w:rsid w:val="007327C7"/>
    <w:rsid w:val="00736C24"/>
    <w:rsid w:val="00737BBF"/>
    <w:rsid w:val="00743DBD"/>
    <w:rsid w:val="00747A90"/>
    <w:rsid w:val="00750559"/>
    <w:rsid w:val="0075293C"/>
    <w:rsid w:val="0075667C"/>
    <w:rsid w:val="007579D1"/>
    <w:rsid w:val="00760688"/>
    <w:rsid w:val="00760FC6"/>
    <w:rsid w:val="00761839"/>
    <w:rsid w:val="00763F0B"/>
    <w:rsid w:val="00765275"/>
    <w:rsid w:val="007672A2"/>
    <w:rsid w:val="00767376"/>
    <w:rsid w:val="00770316"/>
    <w:rsid w:val="00770509"/>
    <w:rsid w:val="00771385"/>
    <w:rsid w:val="00772443"/>
    <w:rsid w:val="0077747B"/>
    <w:rsid w:val="007803FD"/>
    <w:rsid w:val="007822F4"/>
    <w:rsid w:val="00783A57"/>
    <w:rsid w:val="00783BD7"/>
    <w:rsid w:val="00783E70"/>
    <w:rsid w:val="007853AD"/>
    <w:rsid w:val="00786C08"/>
    <w:rsid w:val="00787BC7"/>
    <w:rsid w:val="00790491"/>
    <w:rsid w:val="00790780"/>
    <w:rsid w:val="00790848"/>
    <w:rsid w:val="007944E3"/>
    <w:rsid w:val="007958ED"/>
    <w:rsid w:val="007961B1"/>
    <w:rsid w:val="00797599"/>
    <w:rsid w:val="007A082A"/>
    <w:rsid w:val="007A3083"/>
    <w:rsid w:val="007A4B78"/>
    <w:rsid w:val="007A7D02"/>
    <w:rsid w:val="007B49BC"/>
    <w:rsid w:val="007B55AF"/>
    <w:rsid w:val="007B7473"/>
    <w:rsid w:val="007C40BC"/>
    <w:rsid w:val="007C4175"/>
    <w:rsid w:val="007C4ADB"/>
    <w:rsid w:val="007C7BA9"/>
    <w:rsid w:val="007D0721"/>
    <w:rsid w:val="007D0AC3"/>
    <w:rsid w:val="007D1EC6"/>
    <w:rsid w:val="007D21DE"/>
    <w:rsid w:val="007D5CD8"/>
    <w:rsid w:val="007D64F2"/>
    <w:rsid w:val="007D671E"/>
    <w:rsid w:val="007E0E7B"/>
    <w:rsid w:val="007E2381"/>
    <w:rsid w:val="007E4628"/>
    <w:rsid w:val="007E5CDE"/>
    <w:rsid w:val="007E5DA3"/>
    <w:rsid w:val="007F04EC"/>
    <w:rsid w:val="007F06A5"/>
    <w:rsid w:val="007F0DDC"/>
    <w:rsid w:val="007F2AD0"/>
    <w:rsid w:val="007F396B"/>
    <w:rsid w:val="007F52D4"/>
    <w:rsid w:val="007F617A"/>
    <w:rsid w:val="00803B6D"/>
    <w:rsid w:val="0081055F"/>
    <w:rsid w:val="00810B3E"/>
    <w:rsid w:val="00811CAC"/>
    <w:rsid w:val="0081222C"/>
    <w:rsid w:val="00813565"/>
    <w:rsid w:val="008136F7"/>
    <w:rsid w:val="0081380C"/>
    <w:rsid w:val="00813A9C"/>
    <w:rsid w:val="00813CB2"/>
    <w:rsid w:val="00813DAC"/>
    <w:rsid w:val="0081497A"/>
    <w:rsid w:val="00815841"/>
    <w:rsid w:val="00816037"/>
    <w:rsid w:val="0081776D"/>
    <w:rsid w:val="00817FD6"/>
    <w:rsid w:val="008231E8"/>
    <w:rsid w:val="008246DC"/>
    <w:rsid w:val="0082636C"/>
    <w:rsid w:val="00826478"/>
    <w:rsid w:val="008300B7"/>
    <w:rsid w:val="00831E98"/>
    <w:rsid w:val="00832BDF"/>
    <w:rsid w:val="008336AB"/>
    <w:rsid w:val="00834186"/>
    <w:rsid w:val="0083432D"/>
    <w:rsid w:val="00835C59"/>
    <w:rsid w:val="008370F6"/>
    <w:rsid w:val="0083718C"/>
    <w:rsid w:val="00837826"/>
    <w:rsid w:val="008415B8"/>
    <w:rsid w:val="00843427"/>
    <w:rsid w:val="008437DF"/>
    <w:rsid w:val="008446B1"/>
    <w:rsid w:val="00846596"/>
    <w:rsid w:val="0085057B"/>
    <w:rsid w:val="00851F07"/>
    <w:rsid w:val="00853345"/>
    <w:rsid w:val="00853FFD"/>
    <w:rsid w:val="0085450D"/>
    <w:rsid w:val="008545C6"/>
    <w:rsid w:val="00854BBB"/>
    <w:rsid w:val="00857293"/>
    <w:rsid w:val="00857ED8"/>
    <w:rsid w:val="00861EC0"/>
    <w:rsid w:val="008624A2"/>
    <w:rsid w:val="00862C9B"/>
    <w:rsid w:val="00863EE6"/>
    <w:rsid w:val="00866057"/>
    <w:rsid w:val="0086692B"/>
    <w:rsid w:val="0087087A"/>
    <w:rsid w:val="00870E4E"/>
    <w:rsid w:val="008713CF"/>
    <w:rsid w:val="00872B52"/>
    <w:rsid w:val="00874AD9"/>
    <w:rsid w:val="00875A0F"/>
    <w:rsid w:val="00875DF9"/>
    <w:rsid w:val="008762B4"/>
    <w:rsid w:val="00876C8F"/>
    <w:rsid w:val="0087752E"/>
    <w:rsid w:val="00881DCD"/>
    <w:rsid w:val="00882025"/>
    <w:rsid w:val="00882C0B"/>
    <w:rsid w:val="00884866"/>
    <w:rsid w:val="00884C34"/>
    <w:rsid w:val="0088790F"/>
    <w:rsid w:val="0088799B"/>
    <w:rsid w:val="00890E71"/>
    <w:rsid w:val="008932BA"/>
    <w:rsid w:val="008957B3"/>
    <w:rsid w:val="00895FA0"/>
    <w:rsid w:val="008A01A5"/>
    <w:rsid w:val="008A13AF"/>
    <w:rsid w:val="008A2380"/>
    <w:rsid w:val="008A29FC"/>
    <w:rsid w:val="008A3DC3"/>
    <w:rsid w:val="008A4158"/>
    <w:rsid w:val="008A4849"/>
    <w:rsid w:val="008A5A9F"/>
    <w:rsid w:val="008A683C"/>
    <w:rsid w:val="008A6D41"/>
    <w:rsid w:val="008A6F14"/>
    <w:rsid w:val="008A72A2"/>
    <w:rsid w:val="008B179D"/>
    <w:rsid w:val="008B245A"/>
    <w:rsid w:val="008B404D"/>
    <w:rsid w:val="008B4D8B"/>
    <w:rsid w:val="008B4F94"/>
    <w:rsid w:val="008B50DB"/>
    <w:rsid w:val="008B56A9"/>
    <w:rsid w:val="008C147B"/>
    <w:rsid w:val="008C230A"/>
    <w:rsid w:val="008C3135"/>
    <w:rsid w:val="008C3B14"/>
    <w:rsid w:val="008C3BAF"/>
    <w:rsid w:val="008C4307"/>
    <w:rsid w:val="008D0C69"/>
    <w:rsid w:val="008D2769"/>
    <w:rsid w:val="008D3181"/>
    <w:rsid w:val="008D424C"/>
    <w:rsid w:val="008D499F"/>
    <w:rsid w:val="008D54DC"/>
    <w:rsid w:val="008D7914"/>
    <w:rsid w:val="008D7B60"/>
    <w:rsid w:val="008E25F7"/>
    <w:rsid w:val="008E3002"/>
    <w:rsid w:val="008E3024"/>
    <w:rsid w:val="008E30AD"/>
    <w:rsid w:val="008E445F"/>
    <w:rsid w:val="008E4A4F"/>
    <w:rsid w:val="008E4F10"/>
    <w:rsid w:val="008E4F5F"/>
    <w:rsid w:val="008E703E"/>
    <w:rsid w:val="008F0864"/>
    <w:rsid w:val="008F575A"/>
    <w:rsid w:val="00900BF0"/>
    <w:rsid w:val="00900D07"/>
    <w:rsid w:val="009030E4"/>
    <w:rsid w:val="00903E31"/>
    <w:rsid w:val="00905F67"/>
    <w:rsid w:val="00910000"/>
    <w:rsid w:val="00911ECC"/>
    <w:rsid w:val="009126BC"/>
    <w:rsid w:val="00912C81"/>
    <w:rsid w:val="00912FC7"/>
    <w:rsid w:val="009141AE"/>
    <w:rsid w:val="00914420"/>
    <w:rsid w:val="00915D21"/>
    <w:rsid w:val="00920023"/>
    <w:rsid w:val="009205D7"/>
    <w:rsid w:val="00924867"/>
    <w:rsid w:val="009260BD"/>
    <w:rsid w:val="009273EF"/>
    <w:rsid w:val="009360AE"/>
    <w:rsid w:val="009377F7"/>
    <w:rsid w:val="00937F7C"/>
    <w:rsid w:val="009440B4"/>
    <w:rsid w:val="0094422E"/>
    <w:rsid w:val="00947AEE"/>
    <w:rsid w:val="00947BAE"/>
    <w:rsid w:val="00950A97"/>
    <w:rsid w:val="00950D9F"/>
    <w:rsid w:val="00952594"/>
    <w:rsid w:val="00952848"/>
    <w:rsid w:val="00952CC8"/>
    <w:rsid w:val="0095417F"/>
    <w:rsid w:val="0095420D"/>
    <w:rsid w:val="00956F67"/>
    <w:rsid w:val="0096067E"/>
    <w:rsid w:val="0096209E"/>
    <w:rsid w:val="009631BB"/>
    <w:rsid w:val="00964B34"/>
    <w:rsid w:val="0096582B"/>
    <w:rsid w:val="00965B8F"/>
    <w:rsid w:val="00966027"/>
    <w:rsid w:val="009663D7"/>
    <w:rsid w:val="00966769"/>
    <w:rsid w:val="009669B9"/>
    <w:rsid w:val="00967E6C"/>
    <w:rsid w:val="00972958"/>
    <w:rsid w:val="00972994"/>
    <w:rsid w:val="00975409"/>
    <w:rsid w:val="00982887"/>
    <w:rsid w:val="00983158"/>
    <w:rsid w:val="00984E88"/>
    <w:rsid w:val="0098597D"/>
    <w:rsid w:val="00990149"/>
    <w:rsid w:val="00991D8E"/>
    <w:rsid w:val="00992D2B"/>
    <w:rsid w:val="00996596"/>
    <w:rsid w:val="00996B70"/>
    <w:rsid w:val="00997B71"/>
    <w:rsid w:val="009A2169"/>
    <w:rsid w:val="009A2ED3"/>
    <w:rsid w:val="009A4985"/>
    <w:rsid w:val="009A7065"/>
    <w:rsid w:val="009A750B"/>
    <w:rsid w:val="009A7E88"/>
    <w:rsid w:val="009B0ACA"/>
    <w:rsid w:val="009B1195"/>
    <w:rsid w:val="009B146F"/>
    <w:rsid w:val="009B37F6"/>
    <w:rsid w:val="009B4E20"/>
    <w:rsid w:val="009B68E1"/>
    <w:rsid w:val="009B69CC"/>
    <w:rsid w:val="009B707A"/>
    <w:rsid w:val="009B745B"/>
    <w:rsid w:val="009B77E3"/>
    <w:rsid w:val="009C009E"/>
    <w:rsid w:val="009C1026"/>
    <w:rsid w:val="009C2183"/>
    <w:rsid w:val="009C39DA"/>
    <w:rsid w:val="009C6293"/>
    <w:rsid w:val="009C7BD2"/>
    <w:rsid w:val="009D0F36"/>
    <w:rsid w:val="009D4458"/>
    <w:rsid w:val="009D4B03"/>
    <w:rsid w:val="009D546E"/>
    <w:rsid w:val="009D582B"/>
    <w:rsid w:val="009D5C2E"/>
    <w:rsid w:val="009D5D7D"/>
    <w:rsid w:val="009E0220"/>
    <w:rsid w:val="009E0665"/>
    <w:rsid w:val="009E1678"/>
    <w:rsid w:val="009E36E1"/>
    <w:rsid w:val="009E6E0F"/>
    <w:rsid w:val="009F04C6"/>
    <w:rsid w:val="009F0C35"/>
    <w:rsid w:val="009F7293"/>
    <w:rsid w:val="00A00206"/>
    <w:rsid w:val="00A0026D"/>
    <w:rsid w:val="00A00642"/>
    <w:rsid w:val="00A013E8"/>
    <w:rsid w:val="00A04567"/>
    <w:rsid w:val="00A04606"/>
    <w:rsid w:val="00A052F9"/>
    <w:rsid w:val="00A05CC0"/>
    <w:rsid w:val="00A070AE"/>
    <w:rsid w:val="00A10C46"/>
    <w:rsid w:val="00A129E9"/>
    <w:rsid w:val="00A13EBD"/>
    <w:rsid w:val="00A1455F"/>
    <w:rsid w:val="00A14C1B"/>
    <w:rsid w:val="00A15981"/>
    <w:rsid w:val="00A15B0A"/>
    <w:rsid w:val="00A170C8"/>
    <w:rsid w:val="00A211EF"/>
    <w:rsid w:val="00A22620"/>
    <w:rsid w:val="00A24525"/>
    <w:rsid w:val="00A24E8F"/>
    <w:rsid w:val="00A25587"/>
    <w:rsid w:val="00A262AC"/>
    <w:rsid w:val="00A270D5"/>
    <w:rsid w:val="00A30991"/>
    <w:rsid w:val="00A31E83"/>
    <w:rsid w:val="00A34583"/>
    <w:rsid w:val="00A3477F"/>
    <w:rsid w:val="00A34A10"/>
    <w:rsid w:val="00A355B3"/>
    <w:rsid w:val="00A3678C"/>
    <w:rsid w:val="00A40ECE"/>
    <w:rsid w:val="00A42B41"/>
    <w:rsid w:val="00A43221"/>
    <w:rsid w:val="00A43C19"/>
    <w:rsid w:val="00A457AF"/>
    <w:rsid w:val="00A45C71"/>
    <w:rsid w:val="00A478A7"/>
    <w:rsid w:val="00A5065B"/>
    <w:rsid w:val="00A54A47"/>
    <w:rsid w:val="00A6409F"/>
    <w:rsid w:val="00A6446A"/>
    <w:rsid w:val="00A649A3"/>
    <w:rsid w:val="00A67D70"/>
    <w:rsid w:val="00A71E30"/>
    <w:rsid w:val="00A74882"/>
    <w:rsid w:val="00A7678F"/>
    <w:rsid w:val="00A7688D"/>
    <w:rsid w:val="00A8093B"/>
    <w:rsid w:val="00A80B61"/>
    <w:rsid w:val="00A80B6B"/>
    <w:rsid w:val="00A80DF1"/>
    <w:rsid w:val="00A81468"/>
    <w:rsid w:val="00A83518"/>
    <w:rsid w:val="00A85367"/>
    <w:rsid w:val="00A85689"/>
    <w:rsid w:val="00A872E3"/>
    <w:rsid w:val="00A87C5C"/>
    <w:rsid w:val="00A902AB"/>
    <w:rsid w:val="00A9097C"/>
    <w:rsid w:val="00A90A6A"/>
    <w:rsid w:val="00A90F94"/>
    <w:rsid w:val="00A92C46"/>
    <w:rsid w:val="00A92CBC"/>
    <w:rsid w:val="00A938AB"/>
    <w:rsid w:val="00A9479C"/>
    <w:rsid w:val="00A95DB6"/>
    <w:rsid w:val="00A9741D"/>
    <w:rsid w:val="00AA06D8"/>
    <w:rsid w:val="00AA1767"/>
    <w:rsid w:val="00AA2ECA"/>
    <w:rsid w:val="00AA39D5"/>
    <w:rsid w:val="00AA3DDA"/>
    <w:rsid w:val="00AA4AB3"/>
    <w:rsid w:val="00AA4CE9"/>
    <w:rsid w:val="00AB13AA"/>
    <w:rsid w:val="00AB326D"/>
    <w:rsid w:val="00AB36B0"/>
    <w:rsid w:val="00AB4406"/>
    <w:rsid w:val="00AB68C1"/>
    <w:rsid w:val="00AB7456"/>
    <w:rsid w:val="00AC278E"/>
    <w:rsid w:val="00AC3147"/>
    <w:rsid w:val="00AC4EA5"/>
    <w:rsid w:val="00AC5C90"/>
    <w:rsid w:val="00AC72E0"/>
    <w:rsid w:val="00AC74F5"/>
    <w:rsid w:val="00AD0B50"/>
    <w:rsid w:val="00AD3A03"/>
    <w:rsid w:val="00AD4113"/>
    <w:rsid w:val="00AD4A92"/>
    <w:rsid w:val="00AD5227"/>
    <w:rsid w:val="00AD6AE1"/>
    <w:rsid w:val="00AE0031"/>
    <w:rsid w:val="00AE0C64"/>
    <w:rsid w:val="00AE17DA"/>
    <w:rsid w:val="00AE2B5B"/>
    <w:rsid w:val="00AE31F8"/>
    <w:rsid w:val="00AE3A02"/>
    <w:rsid w:val="00AE4799"/>
    <w:rsid w:val="00AE61DE"/>
    <w:rsid w:val="00AF2744"/>
    <w:rsid w:val="00AF4398"/>
    <w:rsid w:val="00B01315"/>
    <w:rsid w:val="00B01734"/>
    <w:rsid w:val="00B01F90"/>
    <w:rsid w:val="00B03297"/>
    <w:rsid w:val="00B03FD5"/>
    <w:rsid w:val="00B0446C"/>
    <w:rsid w:val="00B052E8"/>
    <w:rsid w:val="00B1115B"/>
    <w:rsid w:val="00B11634"/>
    <w:rsid w:val="00B11FDD"/>
    <w:rsid w:val="00B12502"/>
    <w:rsid w:val="00B1467A"/>
    <w:rsid w:val="00B15CD3"/>
    <w:rsid w:val="00B164E8"/>
    <w:rsid w:val="00B217B1"/>
    <w:rsid w:val="00B21A7E"/>
    <w:rsid w:val="00B22CEF"/>
    <w:rsid w:val="00B23172"/>
    <w:rsid w:val="00B24F6C"/>
    <w:rsid w:val="00B268AF"/>
    <w:rsid w:val="00B26A63"/>
    <w:rsid w:val="00B27113"/>
    <w:rsid w:val="00B30D75"/>
    <w:rsid w:val="00B31AEC"/>
    <w:rsid w:val="00B32B9C"/>
    <w:rsid w:val="00B4130A"/>
    <w:rsid w:val="00B4207F"/>
    <w:rsid w:val="00B43A0A"/>
    <w:rsid w:val="00B44C0B"/>
    <w:rsid w:val="00B44E94"/>
    <w:rsid w:val="00B4769E"/>
    <w:rsid w:val="00B53BDF"/>
    <w:rsid w:val="00B54E4D"/>
    <w:rsid w:val="00B5540D"/>
    <w:rsid w:val="00B56903"/>
    <w:rsid w:val="00B62506"/>
    <w:rsid w:val="00B63A34"/>
    <w:rsid w:val="00B65960"/>
    <w:rsid w:val="00B7070B"/>
    <w:rsid w:val="00B71C8B"/>
    <w:rsid w:val="00B72004"/>
    <w:rsid w:val="00B739FF"/>
    <w:rsid w:val="00B7737E"/>
    <w:rsid w:val="00B8006A"/>
    <w:rsid w:val="00B80ABF"/>
    <w:rsid w:val="00B82EED"/>
    <w:rsid w:val="00B833F3"/>
    <w:rsid w:val="00B842C3"/>
    <w:rsid w:val="00B84817"/>
    <w:rsid w:val="00B849FB"/>
    <w:rsid w:val="00B900D8"/>
    <w:rsid w:val="00B90CBE"/>
    <w:rsid w:val="00B90D92"/>
    <w:rsid w:val="00B91EF7"/>
    <w:rsid w:val="00B93824"/>
    <w:rsid w:val="00B945A0"/>
    <w:rsid w:val="00B94B09"/>
    <w:rsid w:val="00B95F20"/>
    <w:rsid w:val="00BA0D10"/>
    <w:rsid w:val="00BA1596"/>
    <w:rsid w:val="00BA1669"/>
    <w:rsid w:val="00BA2FFC"/>
    <w:rsid w:val="00BA4265"/>
    <w:rsid w:val="00BA5C3E"/>
    <w:rsid w:val="00BA6264"/>
    <w:rsid w:val="00BA6614"/>
    <w:rsid w:val="00BA69C5"/>
    <w:rsid w:val="00BB0536"/>
    <w:rsid w:val="00BB17AD"/>
    <w:rsid w:val="00BB1A35"/>
    <w:rsid w:val="00BB326D"/>
    <w:rsid w:val="00BB3980"/>
    <w:rsid w:val="00BB5B42"/>
    <w:rsid w:val="00BB629D"/>
    <w:rsid w:val="00BB71C4"/>
    <w:rsid w:val="00BB7804"/>
    <w:rsid w:val="00BC03D2"/>
    <w:rsid w:val="00BC223B"/>
    <w:rsid w:val="00BC2EDB"/>
    <w:rsid w:val="00BC7655"/>
    <w:rsid w:val="00BD025E"/>
    <w:rsid w:val="00BD0A96"/>
    <w:rsid w:val="00BD1900"/>
    <w:rsid w:val="00BD3A46"/>
    <w:rsid w:val="00BD4516"/>
    <w:rsid w:val="00BD557E"/>
    <w:rsid w:val="00BD59EC"/>
    <w:rsid w:val="00BE0C70"/>
    <w:rsid w:val="00BE5BC1"/>
    <w:rsid w:val="00BE68CA"/>
    <w:rsid w:val="00BF076E"/>
    <w:rsid w:val="00BF0E93"/>
    <w:rsid w:val="00BF3089"/>
    <w:rsid w:val="00BF41B1"/>
    <w:rsid w:val="00BF4331"/>
    <w:rsid w:val="00BF4DEE"/>
    <w:rsid w:val="00BF59C9"/>
    <w:rsid w:val="00BF64A9"/>
    <w:rsid w:val="00BF657F"/>
    <w:rsid w:val="00C0015E"/>
    <w:rsid w:val="00C0131D"/>
    <w:rsid w:val="00C03752"/>
    <w:rsid w:val="00C05924"/>
    <w:rsid w:val="00C065DF"/>
    <w:rsid w:val="00C06E03"/>
    <w:rsid w:val="00C07014"/>
    <w:rsid w:val="00C1098D"/>
    <w:rsid w:val="00C12D84"/>
    <w:rsid w:val="00C14C31"/>
    <w:rsid w:val="00C14FB0"/>
    <w:rsid w:val="00C17396"/>
    <w:rsid w:val="00C22AB3"/>
    <w:rsid w:val="00C23D4E"/>
    <w:rsid w:val="00C24647"/>
    <w:rsid w:val="00C25FAC"/>
    <w:rsid w:val="00C30C8E"/>
    <w:rsid w:val="00C313B9"/>
    <w:rsid w:val="00C332C0"/>
    <w:rsid w:val="00C345DE"/>
    <w:rsid w:val="00C359C8"/>
    <w:rsid w:val="00C370D2"/>
    <w:rsid w:val="00C41577"/>
    <w:rsid w:val="00C4215C"/>
    <w:rsid w:val="00C44AB5"/>
    <w:rsid w:val="00C44C6B"/>
    <w:rsid w:val="00C45EC5"/>
    <w:rsid w:val="00C4602E"/>
    <w:rsid w:val="00C4668F"/>
    <w:rsid w:val="00C47FB1"/>
    <w:rsid w:val="00C50514"/>
    <w:rsid w:val="00C530B5"/>
    <w:rsid w:val="00C53364"/>
    <w:rsid w:val="00C5485F"/>
    <w:rsid w:val="00C55164"/>
    <w:rsid w:val="00C563E2"/>
    <w:rsid w:val="00C565E8"/>
    <w:rsid w:val="00C57CF0"/>
    <w:rsid w:val="00C62751"/>
    <w:rsid w:val="00C64B81"/>
    <w:rsid w:val="00C6502A"/>
    <w:rsid w:val="00C651B9"/>
    <w:rsid w:val="00C65985"/>
    <w:rsid w:val="00C66F6B"/>
    <w:rsid w:val="00C7025C"/>
    <w:rsid w:val="00C703EC"/>
    <w:rsid w:val="00C7330B"/>
    <w:rsid w:val="00C7583D"/>
    <w:rsid w:val="00C75F3F"/>
    <w:rsid w:val="00C76607"/>
    <w:rsid w:val="00C76E68"/>
    <w:rsid w:val="00C7701D"/>
    <w:rsid w:val="00C90D39"/>
    <w:rsid w:val="00C90EA0"/>
    <w:rsid w:val="00C90FF4"/>
    <w:rsid w:val="00C931E8"/>
    <w:rsid w:val="00C95624"/>
    <w:rsid w:val="00C961A0"/>
    <w:rsid w:val="00CA046B"/>
    <w:rsid w:val="00CA169A"/>
    <w:rsid w:val="00CA1732"/>
    <w:rsid w:val="00CA1B0B"/>
    <w:rsid w:val="00CA656B"/>
    <w:rsid w:val="00CA7A7B"/>
    <w:rsid w:val="00CA7AAD"/>
    <w:rsid w:val="00CB12D4"/>
    <w:rsid w:val="00CB1512"/>
    <w:rsid w:val="00CB33C6"/>
    <w:rsid w:val="00CB348A"/>
    <w:rsid w:val="00CB371F"/>
    <w:rsid w:val="00CB4A88"/>
    <w:rsid w:val="00CB4D6B"/>
    <w:rsid w:val="00CB4F4D"/>
    <w:rsid w:val="00CC02FE"/>
    <w:rsid w:val="00CC0339"/>
    <w:rsid w:val="00CC084F"/>
    <w:rsid w:val="00CC163E"/>
    <w:rsid w:val="00CC257C"/>
    <w:rsid w:val="00CC28E8"/>
    <w:rsid w:val="00CC49A6"/>
    <w:rsid w:val="00CC5117"/>
    <w:rsid w:val="00CD099E"/>
    <w:rsid w:val="00CD1114"/>
    <w:rsid w:val="00CD18C5"/>
    <w:rsid w:val="00CD1FC9"/>
    <w:rsid w:val="00CD25D1"/>
    <w:rsid w:val="00CD2ED6"/>
    <w:rsid w:val="00CD3D63"/>
    <w:rsid w:val="00CD6542"/>
    <w:rsid w:val="00CD6C2C"/>
    <w:rsid w:val="00CD7D15"/>
    <w:rsid w:val="00CD7DC2"/>
    <w:rsid w:val="00CE0E2C"/>
    <w:rsid w:val="00CE1853"/>
    <w:rsid w:val="00CE197A"/>
    <w:rsid w:val="00CE303D"/>
    <w:rsid w:val="00CE4007"/>
    <w:rsid w:val="00CE486F"/>
    <w:rsid w:val="00CE6B43"/>
    <w:rsid w:val="00CE6DB5"/>
    <w:rsid w:val="00CE76BF"/>
    <w:rsid w:val="00CF0948"/>
    <w:rsid w:val="00CF0CCD"/>
    <w:rsid w:val="00CF1634"/>
    <w:rsid w:val="00CF38CE"/>
    <w:rsid w:val="00CF53E9"/>
    <w:rsid w:val="00CF71C1"/>
    <w:rsid w:val="00CF7298"/>
    <w:rsid w:val="00CF7559"/>
    <w:rsid w:val="00CF7BDF"/>
    <w:rsid w:val="00D02218"/>
    <w:rsid w:val="00D03204"/>
    <w:rsid w:val="00D048C4"/>
    <w:rsid w:val="00D06A4C"/>
    <w:rsid w:val="00D12071"/>
    <w:rsid w:val="00D13BC9"/>
    <w:rsid w:val="00D15EF5"/>
    <w:rsid w:val="00D16EF1"/>
    <w:rsid w:val="00D17034"/>
    <w:rsid w:val="00D21A8E"/>
    <w:rsid w:val="00D238BD"/>
    <w:rsid w:val="00D2688A"/>
    <w:rsid w:val="00D27CB0"/>
    <w:rsid w:val="00D3223B"/>
    <w:rsid w:val="00D32310"/>
    <w:rsid w:val="00D32D95"/>
    <w:rsid w:val="00D331BA"/>
    <w:rsid w:val="00D336EC"/>
    <w:rsid w:val="00D34DBC"/>
    <w:rsid w:val="00D37A77"/>
    <w:rsid w:val="00D41A6A"/>
    <w:rsid w:val="00D41DB9"/>
    <w:rsid w:val="00D43A88"/>
    <w:rsid w:val="00D45137"/>
    <w:rsid w:val="00D4672D"/>
    <w:rsid w:val="00D47C8E"/>
    <w:rsid w:val="00D529D5"/>
    <w:rsid w:val="00D52EF3"/>
    <w:rsid w:val="00D54CF5"/>
    <w:rsid w:val="00D56E71"/>
    <w:rsid w:val="00D57BAE"/>
    <w:rsid w:val="00D613E7"/>
    <w:rsid w:val="00D628A6"/>
    <w:rsid w:val="00D62AE7"/>
    <w:rsid w:val="00D64A4D"/>
    <w:rsid w:val="00D70119"/>
    <w:rsid w:val="00D7279C"/>
    <w:rsid w:val="00D72962"/>
    <w:rsid w:val="00D74BE3"/>
    <w:rsid w:val="00D81820"/>
    <w:rsid w:val="00D90046"/>
    <w:rsid w:val="00D941FA"/>
    <w:rsid w:val="00D97012"/>
    <w:rsid w:val="00DA0861"/>
    <w:rsid w:val="00DA22C3"/>
    <w:rsid w:val="00DA2823"/>
    <w:rsid w:val="00DA3043"/>
    <w:rsid w:val="00DA3072"/>
    <w:rsid w:val="00DA30CD"/>
    <w:rsid w:val="00DA3514"/>
    <w:rsid w:val="00DA7051"/>
    <w:rsid w:val="00DB0909"/>
    <w:rsid w:val="00DB1E85"/>
    <w:rsid w:val="00DB200C"/>
    <w:rsid w:val="00DB6369"/>
    <w:rsid w:val="00DB6E71"/>
    <w:rsid w:val="00DB748C"/>
    <w:rsid w:val="00DC0DA9"/>
    <w:rsid w:val="00DC12E8"/>
    <w:rsid w:val="00DC20D7"/>
    <w:rsid w:val="00DC2DC8"/>
    <w:rsid w:val="00DC3433"/>
    <w:rsid w:val="00DC4B12"/>
    <w:rsid w:val="00DC4B88"/>
    <w:rsid w:val="00DC5A09"/>
    <w:rsid w:val="00DC5E06"/>
    <w:rsid w:val="00DC6635"/>
    <w:rsid w:val="00DC6D97"/>
    <w:rsid w:val="00DD0AC6"/>
    <w:rsid w:val="00DD3DBA"/>
    <w:rsid w:val="00DD3F55"/>
    <w:rsid w:val="00DD4783"/>
    <w:rsid w:val="00DD5940"/>
    <w:rsid w:val="00DD6485"/>
    <w:rsid w:val="00DD7854"/>
    <w:rsid w:val="00DD78A0"/>
    <w:rsid w:val="00DD7A30"/>
    <w:rsid w:val="00DE0D4B"/>
    <w:rsid w:val="00DE201D"/>
    <w:rsid w:val="00DE221E"/>
    <w:rsid w:val="00DE4671"/>
    <w:rsid w:val="00DE5886"/>
    <w:rsid w:val="00DF0AE9"/>
    <w:rsid w:val="00DF0F43"/>
    <w:rsid w:val="00DF1528"/>
    <w:rsid w:val="00DF1F1D"/>
    <w:rsid w:val="00DF2C56"/>
    <w:rsid w:val="00DF3208"/>
    <w:rsid w:val="00DF3ECB"/>
    <w:rsid w:val="00DF40B8"/>
    <w:rsid w:val="00DF687E"/>
    <w:rsid w:val="00DF6D8B"/>
    <w:rsid w:val="00DF7406"/>
    <w:rsid w:val="00E00913"/>
    <w:rsid w:val="00E02004"/>
    <w:rsid w:val="00E02140"/>
    <w:rsid w:val="00E02B82"/>
    <w:rsid w:val="00E03554"/>
    <w:rsid w:val="00E035D9"/>
    <w:rsid w:val="00E046C1"/>
    <w:rsid w:val="00E06CA7"/>
    <w:rsid w:val="00E07771"/>
    <w:rsid w:val="00E07BFE"/>
    <w:rsid w:val="00E11976"/>
    <w:rsid w:val="00E126CE"/>
    <w:rsid w:val="00E14065"/>
    <w:rsid w:val="00E16553"/>
    <w:rsid w:val="00E16EB3"/>
    <w:rsid w:val="00E201A2"/>
    <w:rsid w:val="00E204A9"/>
    <w:rsid w:val="00E20D74"/>
    <w:rsid w:val="00E25359"/>
    <w:rsid w:val="00E260C5"/>
    <w:rsid w:val="00E27809"/>
    <w:rsid w:val="00E27E59"/>
    <w:rsid w:val="00E3079F"/>
    <w:rsid w:val="00E30BA3"/>
    <w:rsid w:val="00E32F84"/>
    <w:rsid w:val="00E343FA"/>
    <w:rsid w:val="00E35F07"/>
    <w:rsid w:val="00E410F7"/>
    <w:rsid w:val="00E43302"/>
    <w:rsid w:val="00E43D31"/>
    <w:rsid w:val="00E43F44"/>
    <w:rsid w:val="00E44A03"/>
    <w:rsid w:val="00E46D5F"/>
    <w:rsid w:val="00E50372"/>
    <w:rsid w:val="00E50895"/>
    <w:rsid w:val="00E54242"/>
    <w:rsid w:val="00E546C0"/>
    <w:rsid w:val="00E54D72"/>
    <w:rsid w:val="00E56083"/>
    <w:rsid w:val="00E56F79"/>
    <w:rsid w:val="00E62819"/>
    <w:rsid w:val="00E63C2C"/>
    <w:rsid w:val="00E678F6"/>
    <w:rsid w:val="00E72686"/>
    <w:rsid w:val="00E72D70"/>
    <w:rsid w:val="00E73473"/>
    <w:rsid w:val="00E74B32"/>
    <w:rsid w:val="00E74C20"/>
    <w:rsid w:val="00E75949"/>
    <w:rsid w:val="00E75A4B"/>
    <w:rsid w:val="00E76A1E"/>
    <w:rsid w:val="00E76D32"/>
    <w:rsid w:val="00E80F7A"/>
    <w:rsid w:val="00E813A7"/>
    <w:rsid w:val="00E815D3"/>
    <w:rsid w:val="00E82E4A"/>
    <w:rsid w:val="00E83687"/>
    <w:rsid w:val="00E83823"/>
    <w:rsid w:val="00E83E2D"/>
    <w:rsid w:val="00E852E8"/>
    <w:rsid w:val="00E865D7"/>
    <w:rsid w:val="00E86DA8"/>
    <w:rsid w:val="00E9048C"/>
    <w:rsid w:val="00E91600"/>
    <w:rsid w:val="00E92B2A"/>
    <w:rsid w:val="00E93286"/>
    <w:rsid w:val="00E94482"/>
    <w:rsid w:val="00EA37A6"/>
    <w:rsid w:val="00EA3862"/>
    <w:rsid w:val="00EB04D8"/>
    <w:rsid w:val="00EB0E24"/>
    <w:rsid w:val="00EB1292"/>
    <w:rsid w:val="00EB16B2"/>
    <w:rsid w:val="00EB1F27"/>
    <w:rsid w:val="00EB235B"/>
    <w:rsid w:val="00EB635A"/>
    <w:rsid w:val="00EC03A1"/>
    <w:rsid w:val="00EC0EC8"/>
    <w:rsid w:val="00EC4C5E"/>
    <w:rsid w:val="00EC51CB"/>
    <w:rsid w:val="00EC6A19"/>
    <w:rsid w:val="00ED0E8E"/>
    <w:rsid w:val="00ED1989"/>
    <w:rsid w:val="00ED1E99"/>
    <w:rsid w:val="00ED1F14"/>
    <w:rsid w:val="00ED20C5"/>
    <w:rsid w:val="00ED30E4"/>
    <w:rsid w:val="00ED5252"/>
    <w:rsid w:val="00ED616D"/>
    <w:rsid w:val="00ED7438"/>
    <w:rsid w:val="00EE1087"/>
    <w:rsid w:val="00EE1B24"/>
    <w:rsid w:val="00EE2F53"/>
    <w:rsid w:val="00EE3326"/>
    <w:rsid w:val="00EE51A1"/>
    <w:rsid w:val="00EE55BD"/>
    <w:rsid w:val="00EE60ED"/>
    <w:rsid w:val="00EE6553"/>
    <w:rsid w:val="00EF17E4"/>
    <w:rsid w:val="00EF2D31"/>
    <w:rsid w:val="00F03A26"/>
    <w:rsid w:val="00F046A8"/>
    <w:rsid w:val="00F04A82"/>
    <w:rsid w:val="00F04FA4"/>
    <w:rsid w:val="00F0671F"/>
    <w:rsid w:val="00F07039"/>
    <w:rsid w:val="00F12AD9"/>
    <w:rsid w:val="00F13BE5"/>
    <w:rsid w:val="00F149FE"/>
    <w:rsid w:val="00F14FCB"/>
    <w:rsid w:val="00F15E66"/>
    <w:rsid w:val="00F1641D"/>
    <w:rsid w:val="00F20C32"/>
    <w:rsid w:val="00F23B42"/>
    <w:rsid w:val="00F24D81"/>
    <w:rsid w:val="00F25651"/>
    <w:rsid w:val="00F31AFD"/>
    <w:rsid w:val="00F32136"/>
    <w:rsid w:val="00F33D08"/>
    <w:rsid w:val="00F33F67"/>
    <w:rsid w:val="00F359C2"/>
    <w:rsid w:val="00F36801"/>
    <w:rsid w:val="00F368BC"/>
    <w:rsid w:val="00F3722A"/>
    <w:rsid w:val="00F415BC"/>
    <w:rsid w:val="00F41DCE"/>
    <w:rsid w:val="00F420EC"/>
    <w:rsid w:val="00F444F6"/>
    <w:rsid w:val="00F4499F"/>
    <w:rsid w:val="00F4770A"/>
    <w:rsid w:val="00F5035F"/>
    <w:rsid w:val="00F5082C"/>
    <w:rsid w:val="00F540F6"/>
    <w:rsid w:val="00F542A7"/>
    <w:rsid w:val="00F628DB"/>
    <w:rsid w:val="00F64C92"/>
    <w:rsid w:val="00F675E1"/>
    <w:rsid w:val="00F70F24"/>
    <w:rsid w:val="00F7332C"/>
    <w:rsid w:val="00F75A75"/>
    <w:rsid w:val="00F7693D"/>
    <w:rsid w:val="00F820FB"/>
    <w:rsid w:val="00F82C7D"/>
    <w:rsid w:val="00F82DE6"/>
    <w:rsid w:val="00F84BE5"/>
    <w:rsid w:val="00F8512C"/>
    <w:rsid w:val="00F85F93"/>
    <w:rsid w:val="00F865A3"/>
    <w:rsid w:val="00F86967"/>
    <w:rsid w:val="00F87AF8"/>
    <w:rsid w:val="00F90E72"/>
    <w:rsid w:val="00F917A6"/>
    <w:rsid w:val="00F93894"/>
    <w:rsid w:val="00F95F4D"/>
    <w:rsid w:val="00F96142"/>
    <w:rsid w:val="00FA0862"/>
    <w:rsid w:val="00FA0884"/>
    <w:rsid w:val="00FA1354"/>
    <w:rsid w:val="00FA2234"/>
    <w:rsid w:val="00FA3CE1"/>
    <w:rsid w:val="00FA5BB2"/>
    <w:rsid w:val="00FA5E91"/>
    <w:rsid w:val="00FA6E5C"/>
    <w:rsid w:val="00FA70B7"/>
    <w:rsid w:val="00FA7535"/>
    <w:rsid w:val="00FB3261"/>
    <w:rsid w:val="00FB544B"/>
    <w:rsid w:val="00FC191B"/>
    <w:rsid w:val="00FC1B40"/>
    <w:rsid w:val="00FC56EC"/>
    <w:rsid w:val="00FC7437"/>
    <w:rsid w:val="00FD070B"/>
    <w:rsid w:val="00FD21F2"/>
    <w:rsid w:val="00FD2762"/>
    <w:rsid w:val="00FD2C9C"/>
    <w:rsid w:val="00FD3EC8"/>
    <w:rsid w:val="00FD4FA9"/>
    <w:rsid w:val="00FD55DE"/>
    <w:rsid w:val="00FD5F8F"/>
    <w:rsid w:val="00FD6B37"/>
    <w:rsid w:val="00FE2C56"/>
    <w:rsid w:val="00FE33BE"/>
    <w:rsid w:val="00FE4FD4"/>
    <w:rsid w:val="00FE56D2"/>
    <w:rsid w:val="00FE58F3"/>
    <w:rsid w:val="00FE67B1"/>
    <w:rsid w:val="00FE7478"/>
    <w:rsid w:val="00FE7A24"/>
    <w:rsid w:val="00FF0595"/>
    <w:rsid w:val="00FF378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ga-IE" w:eastAsia="ga-IE" w:bidi="ga-IE"/>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D8"/>
    <w:rPr>
      <w:rFonts w:ascii="Calibri" w:hAnsi="Calibri" w:cs="Arial"/>
      <w:sz w:val="24"/>
      <w:szCs w:val="24"/>
      <w:lang w:val="en-IE"/>
    </w:rPr>
  </w:style>
  <w:style w:type="paragraph" w:styleId="Heading1">
    <w:name w:val="heading 1"/>
    <w:basedOn w:val="Normal"/>
    <w:next w:val="Normal"/>
    <w:link w:val="Heading1Char"/>
    <w:uiPriority w:val="99"/>
    <w:qFormat/>
    <w:rsid w:val="00C03752"/>
    <w:pPr>
      <w:keepNext/>
      <w:outlineLvl w:val="0"/>
    </w:pPr>
    <w:rPr>
      <w:b/>
      <w:sz w:val="28"/>
      <w:szCs w:val="20"/>
    </w:rPr>
  </w:style>
  <w:style w:type="paragraph" w:styleId="Heading2">
    <w:name w:val="heading 2"/>
    <w:basedOn w:val="Normal"/>
    <w:next w:val="Normal"/>
    <w:link w:val="Heading2Char"/>
    <w:uiPriority w:val="99"/>
    <w:qFormat/>
    <w:rsid w:val="00C03752"/>
    <w:pPr>
      <w:keepNext/>
      <w:outlineLvl w:val="1"/>
    </w:pPr>
    <w:rPr>
      <w:rFonts w:ascii="Times New Roman" w:hAnsi="Times New Roman" w:cs="Times New Roman"/>
      <w:b/>
      <w:sz w:val="32"/>
      <w:szCs w:val="20"/>
    </w:rPr>
  </w:style>
  <w:style w:type="paragraph" w:styleId="Heading3">
    <w:name w:val="heading 3"/>
    <w:basedOn w:val="Normal"/>
    <w:next w:val="Normal"/>
    <w:link w:val="Heading3Char"/>
    <w:uiPriority w:val="99"/>
    <w:qFormat/>
    <w:locked/>
    <w:rsid w:val="004619A3"/>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A4C"/>
    <w:rPr>
      <w:rFonts w:ascii="Calibri" w:hAnsi="Calibri"/>
      <w:b/>
      <w:noProof/>
      <w:sz w:val="28"/>
      <w:lang w:eastAsia="ga-IE"/>
    </w:rPr>
  </w:style>
  <w:style w:type="character" w:customStyle="1" w:styleId="Heading2Char">
    <w:name w:val="Heading 2 Char"/>
    <w:basedOn w:val="DefaultParagraphFont"/>
    <w:link w:val="Heading2"/>
    <w:uiPriority w:val="99"/>
    <w:locked/>
    <w:rsid w:val="00F95F4D"/>
    <w:rPr>
      <w:b/>
      <w:sz w:val="32"/>
      <w:lang w:val="ga-IE" w:eastAsia="ga-IE"/>
    </w:rPr>
  </w:style>
  <w:style w:type="character" w:customStyle="1" w:styleId="Heading3Char">
    <w:name w:val="Heading 3 Char"/>
    <w:basedOn w:val="DefaultParagraphFont"/>
    <w:link w:val="Heading3"/>
    <w:uiPriority w:val="99"/>
    <w:locked/>
    <w:rsid w:val="004619A3"/>
    <w:rPr>
      <w:rFonts w:ascii="Cambria" w:hAnsi="Cambria"/>
      <w:b/>
      <w:color w:val="4F81BD"/>
      <w:sz w:val="24"/>
      <w:lang w:val="ga-IE" w:eastAsia="ga-IE"/>
    </w:rPr>
  </w:style>
  <w:style w:type="paragraph" w:styleId="Caption">
    <w:name w:val="caption"/>
    <w:basedOn w:val="Normal"/>
    <w:next w:val="Normal"/>
    <w:uiPriority w:val="99"/>
    <w:qFormat/>
    <w:rsid w:val="00C5485F"/>
    <w:rPr>
      <w:b/>
      <w:bCs/>
      <w:sz w:val="20"/>
      <w:szCs w:val="20"/>
    </w:rPr>
  </w:style>
  <w:style w:type="paragraph" w:styleId="Header">
    <w:name w:val="header"/>
    <w:basedOn w:val="Normal"/>
    <w:link w:val="HeaderChar"/>
    <w:uiPriority w:val="99"/>
    <w:rsid w:val="009C39DA"/>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uiPriority w:val="99"/>
    <w:locked/>
    <w:rsid w:val="007327C7"/>
    <w:rPr>
      <w:rFonts w:ascii="Calibri" w:hAnsi="Calibri"/>
      <w:sz w:val="24"/>
      <w:lang w:val="ga-IE" w:eastAsia="ga-IE"/>
    </w:rPr>
  </w:style>
  <w:style w:type="paragraph" w:styleId="Footer">
    <w:name w:val="footer"/>
    <w:basedOn w:val="Normal"/>
    <w:link w:val="FooterChar"/>
    <w:uiPriority w:val="99"/>
    <w:rsid w:val="00C5485F"/>
    <w:pPr>
      <w:tabs>
        <w:tab w:val="center" w:pos="4153"/>
        <w:tab w:val="right" w:pos="8306"/>
      </w:tabs>
    </w:pPr>
  </w:style>
  <w:style w:type="character" w:customStyle="1" w:styleId="FooterChar">
    <w:name w:val="Footer Char"/>
    <w:basedOn w:val="DefaultParagraphFont"/>
    <w:link w:val="Footer"/>
    <w:uiPriority w:val="99"/>
    <w:locked/>
    <w:rsid w:val="00813DAC"/>
    <w:rPr>
      <w:rFonts w:ascii="Calibri" w:hAnsi="Calibri"/>
      <w:noProof/>
      <w:sz w:val="24"/>
      <w:lang w:eastAsia="ga-IE"/>
    </w:rPr>
  </w:style>
  <w:style w:type="character" w:styleId="PageNumber">
    <w:name w:val="page number"/>
    <w:basedOn w:val="DefaultParagraphFont"/>
    <w:uiPriority w:val="99"/>
    <w:rsid w:val="00C5485F"/>
    <w:rPr>
      <w:rFonts w:cs="Times New Roman"/>
    </w:rPr>
  </w:style>
  <w:style w:type="paragraph" w:customStyle="1" w:styleId="CharCharCharCharCharCharCharCharCharCharCharCharChar">
    <w:name w:val="Char Char Char Char Char Char Char Char Char Char Char Char Char"/>
    <w:basedOn w:val="Normal"/>
    <w:uiPriority w:val="99"/>
    <w:rsid w:val="00C5485F"/>
    <w:pPr>
      <w:spacing w:after="160" w:line="240" w:lineRule="exact"/>
    </w:pPr>
    <w:rPr>
      <w:rFonts w:ascii="Tahoma" w:hAnsi="Tahoma"/>
      <w:sz w:val="20"/>
      <w:szCs w:val="20"/>
      <w:lang w:val="ga-IE"/>
    </w:rPr>
  </w:style>
  <w:style w:type="paragraph" w:styleId="NormalWeb">
    <w:name w:val="Normal (Web)"/>
    <w:basedOn w:val="Normal"/>
    <w:uiPriority w:val="99"/>
    <w:rsid w:val="00BE0C70"/>
    <w:pPr>
      <w:spacing w:before="100" w:beforeAutospacing="1" w:after="100" w:afterAutospacing="1"/>
    </w:pPr>
  </w:style>
  <w:style w:type="character" w:styleId="Hyperlink">
    <w:name w:val="Hyperlink"/>
    <w:basedOn w:val="DefaultParagraphFont"/>
    <w:uiPriority w:val="99"/>
    <w:rsid w:val="00BE0C70"/>
    <w:rPr>
      <w:rFonts w:cs="Times New Roman"/>
      <w:color w:val="0000FF"/>
      <w:u w:val="single"/>
    </w:rPr>
  </w:style>
  <w:style w:type="paragraph" w:styleId="FootnoteText">
    <w:name w:val="footnote text"/>
    <w:basedOn w:val="Normal"/>
    <w:link w:val="FootnoteTextChar"/>
    <w:uiPriority w:val="99"/>
    <w:semiHidden/>
    <w:rsid w:val="00015F6B"/>
    <w:rPr>
      <w:sz w:val="20"/>
      <w:szCs w:val="20"/>
    </w:rPr>
  </w:style>
  <w:style w:type="character" w:customStyle="1" w:styleId="FootnoteTextChar">
    <w:name w:val="Footnote Text Char"/>
    <w:basedOn w:val="DefaultParagraphFont"/>
    <w:link w:val="FootnoteText"/>
    <w:uiPriority w:val="99"/>
    <w:semiHidden/>
    <w:locked/>
    <w:rsid w:val="007327C7"/>
    <w:rPr>
      <w:rFonts w:ascii="Calibri" w:hAnsi="Calibri"/>
      <w:sz w:val="20"/>
      <w:lang w:val="ga-IE" w:eastAsia="ga-IE"/>
    </w:rPr>
  </w:style>
  <w:style w:type="character" w:styleId="FootnoteReference">
    <w:name w:val="footnote reference"/>
    <w:basedOn w:val="DefaultParagraphFont"/>
    <w:uiPriority w:val="99"/>
    <w:semiHidden/>
    <w:rsid w:val="00015F6B"/>
    <w:rPr>
      <w:rFonts w:cs="Times New Roman"/>
      <w:vertAlign w:val="superscript"/>
    </w:rPr>
  </w:style>
  <w:style w:type="paragraph" w:customStyle="1" w:styleId="ind">
    <w:name w:val="ind"/>
    <w:basedOn w:val="Normal"/>
    <w:uiPriority w:val="99"/>
    <w:rsid w:val="00870E4E"/>
    <w:pPr>
      <w:widowControl w:val="0"/>
    </w:pPr>
    <w:rPr>
      <w:szCs w:val="20"/>
    </w:rPr>
  </w:style>
  <w:style w:type="paragraph" w:styleId="BodyTextIndent2">
    <w:name w:val="Body Text Indent 2"/>
    <w:basedOn w:val="Normal"/>
    <w:link w:val="BodyTextIndent2Char"/>
    <w:uiPriority w:val="99"/>
    <w:rsid w:val="00C651B9"/>
    <w:pPr>
      <w:widowControl w:val="0"/>
      <w:ind w:left="720"/>
    </w:pPr>
    <w:rPr>
      <w:szCs w:val="20"/>
    </w:rPr>
  </w:style>
  <w:style w:type="character" w:customStyle="1" w:styleId="BodyTextIndent2Char">
    <w:name w:val="Body Text Indent 2 Char"/>
    <w:basedOn w:val="DefaultParagraphFont"/>
    <w:link w:val="BodyTextIndent2"/>
    <w:uiPriority w:val="99"/>
    <w:semiHidden/>
    <w:locked/>
    <w:rsid w:val="007327C7"/>
    <w:rPr>
      <w:rFonts w:ascii="Calibri" w:hAnsi="Calibri"/>
      <w:sz w:val="24"/>
      <w:lang w:val="ga-IE" w:eastAsia="ga-IE"/>
    </w:rPr>
  </w:style>
  <w:style w:type="character" w:styleId="FollowedHyperlink">
    <w:name w:val="FollowedHyperlink"/>
    <w:basedOn w:val="DefaultParagraphFont"/>
    <w:uiPriority w:val="99"/>
    <w:rsid w:val="008A2380"/>
    <w:rPr>
      <w:rFonts w:cs="Times New Roman"/>
      <w:color w:val="800080"/>
      <w:u w:val="single"/>
    </w:rPr>
  </w:style>
  <w:style w:type="paragraph" w:customStyle="1" w:styleId="DefaultText">
    <w:name w:val="Default Text"/>
    <w:basedOn w:val="Normal"/>
    <w:uiPriority w:val="99"/>
    <w:rsid w:val="008A2380"/>
    <w:pPr>
      <w:autoSpaceDE w:val="0"/>
      <w:autoSpaceDN w:val="0"/>
      <w:adjustRightInd w:val="0"/>
    </w:pPr>
    <w:rPr>
      <w:lang w:val="ga-IE"/>
    </w:rPr>
  </w:style>
  <w:style w:type="character" w:customStyle="1" w:styleId="InitialStyle">
    <w:name w:val="InitialStyle"/>
    <w:uiPriority w:val="99"/>
    <w:rsid w:val="008A2380"/>
    <w:rPr>
      <w:rFonts w:ascii="Courier New" w:hAnsi="Courier New"/>
      <w:sz w:val="24"/>
    </w:rPr>
  </w:style>
  <w:style w:type="paragraph" w:styleId="Title">
    <w:name w:val="Title"/>
    <w:basedOn w:val="Normal"/>
    <w:link w:val="TitleChar"/>
    <w:uiPriority w:val="99"/>
    <w:qFormat/>
    <w:rsid w:val="00C03752"/>
    <w:pPr>
      <w:jc w:val="center"/>
    </w:pPr>
    <w:rPr>
      <w:b/>
      <w:sz w:val="32"/>
      <w:szCs w:val="20"/>
    </w:rPr>
  </w:style>
  <w:style w:type="character" w:customStyle="1" w:styleId="TitleChar">
    <w:name w:val="Title Char"/>
    <w:basedOn w:val="DefaultParagraphFont"/>
    <w:link w:val="Title"/>
    <w:uiPriority w:val="99"/>
    <w:locked/>
    <w:rsid w:val="007327C7"/>
    <w:rPr>
      <w:rFonts w:ascii="Cambria" w:hAnsi="Cambria"/>
      <w:b/>
      <w:kern w:val="28"/>
      <w:sz w:val="32"/>
      <w:lang w:val="ga-IE" w:eastAsia="ga-IE"/>
    </w:rPr>
  </w:style>
  <w:style w:type="paragraph" w:styleId="BodyText">
    <w:name w:val="Body Text"/>
    <w:basedOn w:val="Normal"/>
    <w:link w:val="BodyTextChar"/>
    <w:uiPriority w:val="99"/>
    <w:rsid w:val="00C03752"/>
    <w:pPr>
      <w:jc w:val="center"/>
    </w:pPr>
    <w:rPr>
      <w:b/>
      <w:sz w:val="28"/>
      <w:szCs w:val="20"/>
    </w:rPr>
  </w:style>
  <w:style w:type="character" w:customStyle="1" w:styleId="BodyTextChar">
    <w:name w:val="Body Text Char"/>
    <w:basedOn w:val="DefaultParagraphFont"/>
    <w:link w:val="BodyText"/>
    <w:uiPriority w:val="99"/>
    <w:semiHidden/>
    <w:locked/>
    <w:rsid w:val="007327C7"/>
    <w:rPr>
      <w:rFonts w:ascii="Calibri" w:hAnsi="Calibri"/>
      <w:sz w:val="24"/>
      <w:lang w:val="ga-IE" w:eastAsia="ga-IE"/>
    </w:rPr>
  </w:style>
  <w:style w:type="paragraph" w:styleId="BodyTextIndent">
    <w:name w:val="Body Text Indent"/>
    <w:basedOn w:val="Normal"/>
    <w:link w:val="BodyTextIndentChar"/>
    <w:uiPriority w:val="99"/>
    <w:rsid w:val="00C03752"/>
    <w:pPr>
      <w:spacing w:line="360" w:lineRule="auto"/>
      <w:ind w:left="720"/>
    </w:pPr>
    <w:rPr>
      <w:szCs w:val="20"/>
    </w:rPr>
  </w:style>
  <w:style w:type="character" w:customStyle="1" w:styleId="BodyTextIndentChar">
    <w:name w:val="Body Text Indent Char"/>
    <w:basedOn w:val="DefaultParagraphFont"/>
    <w:link w:val="BodyTextIndent"/>
    <w:uiPriority w:val="99"/>
    <w:semiHidden/>
    <w:locked/>
    <w:rsid w:val="007327C7"/>
    <w:rPr>
      <w:rFonts w:ascii="Calibri" w:hAnsi="Calibri"/>
      <w:sz w:val="24"/>
      <w:lang w:val="ga-IE" w:eastAsia="ga-IE"/>
    </w:rPr>
  </w:style>
  <w:style w:type="table" w:styleId="TableGrid">
    <w:name w:val="Table Grid"/>
    <w:basedOn w:val="TableNormal"/>
    <w:uiPriority w:val="99"/>
    <w:rsid w:val="00C0375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A902AB"/>
    <w:pPr>
      <w:widowControl w:val="0"/>
      <w:ind w:left="1440" w:hanging="720"/>
    </w:pPr>
    <w:rPr>
      <w:szCs w:val="20"/>
    </w:rPr>
  </w:style>
  <w:style w:type="character" w:customStyle="1" w:styleId="BodyTextIndent3Char">
    <w:name w:val="Body Text Indent 3 Char"/>
    <w:basedOn w:val="DefaultParagraphFont"/>
    <w:link w:val="BodyTextIndent3"/>
    <w:uiPriority w:val="99"/>
    <w:semiHidden/>
    <w:locked/>
    <w:rsid w:val="007327C7"/>
    <w:rPr>
      <w:rFonts w:ascii="Calibri" w:hAnsi="Calibri"/>
      <w:sz w:val="16"/>
      <w:lang w:val="ga-IE" w:eastAsia="ga-IE"/>
    </w:rPr>
  </w:style>
  <w:style w:type="paragraph" w:styleId="BodyText2">
    <w:name w:val="Body Text 2"/>
    <w:basedOn w:val="Normal"/>
    <w:link w:val="BodyText2Char"/>
    <w:uiPriority w:val="99"/>
    <w:rsid w:val="00A902AB"/>
    <w:pPr>
      <w:tabs>
        <w:tab w:val="left" w:pos="720"/>
      </w:tabs>
    </w:pPr>
    <w:rPr>
      <w:sz w:val="22"/>
      <w:szCs w:val="20"/>
    </w:rPr>
  </w:style>
  <w:style w:type="character" w:customStyle="1" w:styleId="BodyText2Char">
    <w:name w:val="Body Text 2 Char"/>
    <w:basedOn w:val="DefaultParagraphFont"/>
    <w:link w:val="BodyText2"/>
    <w:uiPriority w:val="99"/>
    <w:locked/>
    <w:rsid w:val="00511FF3"/>
    <w:rPr>
      <w:rFonts w:ascii="Calibri" w:hAnsi="Calibri"/>
      <w:noProof/>
      <w:sz w:val="22"/>
      <w:lang w:eastAsia="ga-IE"/>
    </w:rPr>
  </w:style>
  <w:style w:type="paragraph" w:styleId="BodyText3">
    <w:name w:val="Body Text 3"/>
    <w:basedOn w:val="Normal"/>
    <w:link w:val="BodyText3Char"/>
    <w:uiPriority w:val="99"/>
    <w:rsid w:val="00A902AB"/>
    <w:rPr>
      <w:color w:val="000000"/>
      <w:sz w:val="20"/>
      <w:szCs w:val="20"/>
    </w:rPr>
  </w:style>
  <w:style w:type="character" w:customStyle="1" w:styleId="BodyText3Char">
    <w:name w:val="Body Text 3 Char"/>
    <w:basedOn w:val="DefaultParagraphFont"/>
    <w:link w:val="BodyText3"/>
    <w:uiPriority w:val="99"/>
    <w:semiHidden/>
    <w:locked/>
    <w:rsid w:val="007327C7"/>
    <w:rPr>
      <w:rFonts w:ascii="Calibri" w:hAnsi="Calibri"/>
      <w:sz w:val="16"/>
      <w:lang w:val="ga-IE" w:eastAsia="ga-IE"/>
    </w:rPr>
  </w:style>
  <w:style w:type="paragraph" w:styleId="BalloonText">
    <w:name w:val="Balloon Text"/>
    <w:basedOn w:val="Normal"/>
    <w:link w:val="BalloonTextChar"/>
    <w:uiPriority w:val="99"/>
    <w:semiHidden/>
    <w:rsid w:val="00052F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7C7"/>
    <w:rPr>
      <w:sz w:val="2"/>
      <w:lang w:val="ga-IE" w:eastAsia="ga-IE"/>
    </w:rPr>
  </w:style>
  <w:style w:type="character" w:styleId="CommentReference">
    <w:name w:val="annotation reference"/>
    <w:basedOn w:val="DefaultParagraphFont"/>
    <w:uiPriority w:val="99"/>
    <w:semiHidden/>
    <w:rsid w:val="005A1631"/>
    <w:rPr>
      <w:rFonts w:cs="Times New Roman"/>
      <w:sz w:val="16"/>
    </w:rPr>
  </w:style>
  <w:style w:type="paragraph" w:styleId="CommentText">
    <w:name w:val="annotation text"/>
    <w:basedOn w:val="Normal"/>
    <w:link w:val="CommentTextChar"/>
    <w:uiPriority w:val="99"/>
    <w:semiHidden/>
    <w:rsid w:val="005A1631"/>
    <w:rPr>
      <w:sz w:val="20"/>
      <w:szCs w:val="20"/>
    </w:rPr>
  </w:style>
  <w:style w:type="character" w:customStyle="1" w:styleId="CommentTextChar">
    <w:name w:val="Comment Text Char"/>
    <w:basedOn w:val="DefaultParagraphFont"/>
    <w:link w:val="CommentText"/>
    <w:uiPriority w:val="99"/>
    <w:semiHidden/>
    <w:locked/>
    <w:rsid w:val="007327C7"/>
    <w:rPr>
      <w:rFonts w:ascii="Calibri" w:hAnsi="Calibri"/>
      <w:sz w:val="20"/>
      <w:lang w:val="ga-IE" w:eastAsia="ga-IE"/>
    </w:rPr>
  </w:style>
  <w:style w:type="paragraph" w:styleId="CommentSubject">
    <w:name w:val="annotation subject"/>
    <w:basedOn w:val="CommentText"/>
    <w:next w:val="CommentText"/>
    <w:link w:val="CommentSubjectChar"/>
    <w:uiPriority w:val="99"/>
    <w:semiHidden/>
    <w:rsid w:val="005A1631"/>
    <w:rPr>
      <w:b/>
      <w:bCs/>
    </w:rPr>
  </w:style>
  <w:style w:type="character" w:customStyle="1" w:styleId="CommentSubjectChar">
    <w:name w:val="Comment Subject Char"/>
    <w:basedOn w:val="CommentTextChar"/>
    <w:link w:val="CommentSubject"/>
    <w:uiPriority w:val="99"/>
    <w:semiHidden/>
    <w:locked/>
    <w:rsid w:val="007327C7"/>
    <w:rPr>
      <w:rFonts w:ascii="Calibri" w:hAnsi="Calibri"/>
      <w:b/>
      <w:sz w:val="20"/>
      <w:lang w:val="ga-IE" w:eastAsia="ga-IE"/>
    </w:rPr>
  </w:style>
  <w:style w:type="paragraph" w:styleId="ListParagraph">
    <w:name w:val="List Paragraph"/>
    <w:basedOn w:val="Normal"/>
    <w:uiPriority w:val="99"/>
    <w:qFormat/>
    <w:rsid w:val="001F2013"/>
    <w:pPr>
      <w:ind w:left="720"/>
    </w:pPr>
  </w:style>
  <w:style w:type="table" w:styleId="TableClassic3">
    <w:name w:val="Table Classic 3"/>
    <w:basedOn w:val="TableNormal"/>
    <w:uiPriority w:val="99"/>
    <w:rsid w:val="00C90D39"/>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olumns3">
    <w:name w:val="Table Columns 3"/>
    <w:basedOn w:val="TableNormal"/>
    <w:uiPriority w:val="99"/>
    <w:rsid w:val="00C90D39"/>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color w:val="FFFFFF"/>
      </w:rPr>
      <w:tblPr/>
      <w:tcPr>
        <w:shd w:val="clear" w:color="auto" w:fill="000099"/>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99"/>
    <w:qFormat/>
    <w:rsid w:val="00A9479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9479C"/>
    <w:rPr>
      <w:rFonts w:ascii="Calibri" w:hAnsi="Calibri"/>
      <w:b/>
      <w:i/>
      <w:color w:val="4F81BD"/>
      <w:sz w:val="24"/>
      <w:lang w:val="ga-IE" w:eastAsia="ga-IE"/>
    </w:rPr>
  </w:style>
  <w:style w:type="paragraph" w:customStyle="1" w:styleId="BHJLS">
    <w:name w:val="BHJLS"/>
    <w:basedOn w:val="IntenseQuote"/>
    <w:link w:val="BHJLSChar"/>
    <w:uiPriority w:val="99"/>
    <w:rsid w:val="00FD4FA9"/>
    <w:pPr>
      <w:ind w:left="0" w:right="7"/>
    </w:pPr>
    <w:rPr>
      <w:rFonts w:ascii="Verdana" w:hAnsi="Verdana"/>
      <w:sz w:val="28"/>
      <w:szCs w:val="32"/>
    </w:rPr>
  </w:style>
  <w:style w:type="paragraph" w:styleId="NoSpacing">
    <w:name w:val="No Spacing"/>
    <w:link w:val="NoSpacingChar"/>
    <w:uiPriority w:val="99"/>
    <w:qFormat/>
    <w:rsid w:val="00EF2D31"/>
    <w:rPr>
      <w:rFonts w:ascii="Gill Sans MT" w:hAnsi="Gill Sans MT"/>
    </w:rPr>
  </w:style>
  <w:style w:type="character" w:customStyle="1" w:styleId="BHJLSChar">
    <w:name w:val="BHJLS Char"/>
    <w:link w:val="BHJLS"/>
    <w:uiPriority w:val="99"/>
    <w:locked/>
    <w:rsid w:val="00FD4FA9"/>
    <w:rPr>
      <w:rFonts w:ascii="Verdana" w:hAnsi="Verdana"/>
      <w:b/>
      <w:i/>
      <w:color w:val="4F81BD"/>
      <w:sz w:val="32"/>
      <w:lang w:val="ga-IE" w:eastAsia="ga-IE"/>
    </w:rPr>
  </w:style>
  <w:style w:type="character" w:customStyle="1" w:styleId="NoSpacingChar">
    <w:name w:val="No Spacing Char"/>
    <w:link w:val="NoSpacing"/>
    <w:uiPriority w:val="99"/>
    <w:locked/>
    <w:rsid w:val="00EF2D31"/>
    <w:rPr>
      <w:rFonts w:ascii="Gill Sans MT" w:hAnsi="Gill Sans MT"/>
      <w:sz w:val="22"/>
      <w:lang w:val="ga-IE" w:eastAsia="ga-IE"/>
    </w:rPr>
  </w:style>
  <w:style w:type="table" w:styleId="LightList-Accent1">
    <w:name w:val="Light List Accent 1"/>
    <w:basedOn w:val="TableNormal"/>
    <w:uiPriority w:val="99"/>
    <w:rsid w:val="005F4348"/>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uiPriority w:val="99"/>
    <w:rsid w:val="004619A3"/>
  </w:style>
  <w:style w:type="paragraph" w:styleId="Revision">
    <w:name w:val="Revision"/>
    <w:hidden/>
    <w:uiPriority w:val="99"/>
    <w:semiHidden/>
    <w:rsid w:val="001A103D"/>
    <w:rPr>
      <w:rFonts w:ascii="Calibri" w:hAnsi="Calibri" w:cs="Arial"/>
      <w:sz w:val="24"/>
      <w:szCs w:val="24"/>
    </w:rPr>
  </w:style>
  <w:style w:type="paragraph" w:customStyle="1" w:styleId="Circualr">
    <w:name w:val="Circualr"/>
    <w:basedOn w:val="BHJLS"/>
    <w:link w:val="CircualrChar"/>
    <w:uiPriority w:val="99"/>
    <w:rsid w:val="00244361"/>
    <w:pPr>
      <w:pBdr>
        <w:bottom w:val="single" w:sz="4" w:space="4" w:color="660066"/>
      </w:pBdr>
      <w:spacing w:before="0"/>
    </w:pPr>
    <w:rPr>
      <w:color w:val="660066"/>
    </w:rPr>
  </w:style>
  <w:style w:type="character" w:customStyle="1" w:styleId="CircualrChar">
    <w:name w:val="Circualr Char"/>
    <w:link w:val="Circualr"/>
    <w:uiPriority w:val="99"/>
    <w:locked/>
    <w:rsid w:val="00244361"/>
    <w:rPr>
      <w:rFonts w:ascii="Verdana" w:hAnsi="Verdana"/>
      <w:b/>
      <w:i/>
      <w:color w:val="660066"/>
      <w:sz w:val="32"/>
      <w:lang w:val="ga-IE" w:eastAsia="ga-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ga-IE" w:eastAsia="ga-IE" w:bidi="ga-IE"/>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D8"/>
    <w:rPr>
      <w:rFonts w:ascii="Calibri" w:hAnsi="Calibri" w:cs="Arial"/>
      <w:sz w:val="24"/>
      <w:szCs w:val="24"/>
      <w:lang w:val="en-IE"/>
    </w:rPr>
  </w:style>
  <w:style w:type="paragraph" w:styleId="Heading1">
    <w:name w:val="heading 1"/>
    <w:basedOn w:val="Normal"/>
    <w:next w:val="Normal"/>
    <w:link w:val="Heading1Char"/>
    <w:uiPriority w:val="99"/>
    <w:qFormat/>
    <w:rsid w:val="00C03752"/>
    <w:pPr>
      <w:keepNext/>
      <w:outlineLvl w:val="0"/>
    </w:pPr>
    <w:rPr>
      <w:b/>
      <w:sz w:val="28"/>
      <w:szCs w:val="20"/>
    </w:rPr>
  </w:style>
  <w:style w:type="paragraph" w:styleId="Heading2">
    <w:name w:val="heading 2"/>
    <w:basedOn w:val="Normal"/>
    <w:next w:val="Normal"/>
    <w:link w:val="Heading2Char"/>
    <w:uiPriority w:val="99"/>
    <w:qFormat/>
    <w:rsid w:val="00C03752"/>
    <w:pPr>
      <w:keepNext/>
      <w:outlineLvl w:val="1"/>
    </w:pPr>
    <w:rPr>
      <w:rFonts w:ascii="Times New Roman" w:hAnsi="Times New Roman" w:cs="Times New Roman"/>
      <w:b/>
      <w:sz w:val="32"/>
      <w:szCs w:val="20"/>
    </w:rPr>
  </w:style>
  <w:style w:type="paragraph" w:styleId="Heading3">
    <w:name w:val="heading 3"/>
    <w:basedOn w:val="Normal"/>
    <w:next w:val="Normal"/>
    <w:link w:val="Heading3Char"/>
    <w:uiPriority w:val="99"/>
    <w:qFormat/>
    <w:locked/>
    <w:rsid w:val="004619A3"/>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A4C"/>
    <w:rPr>
      <w:rFonts w:ascii="Calibri" w:hAnsi="Calibri"/>
      <w:b/>
      <w:noProof/>
      <w:sz w:val="28"/>
      <w:lang w:eastAsia="ga-IE"/>
    </w:rPr>
  </w:style>
  <w:style w:type="character" w:customStyle="1" w:styleId="Heading2Char">
    <w:name w:val="Heading 2 Char"/>
    <w:basedOn w:val="DefaultParagraphFont"/>
    <w:link w:val="Heading2"/>
    <w:uiPriority w:val="99"/>
    <w:locked/>
    <w:rsid w:val="00F95F4D"/>
    <w:rPr>
      <w:b/>
      <w:sz w:val="32"/>
      <w:lang w:val="ga-IE" w:eastAsia="ga-IE"/>
    </w:rPr>
  </w:style>
  <w:style w:type="character" w:customStyle="1" w:styleId="Heading3Char">
    <w:name w:val="Heading 3 Char"/>
    <w:basedOn w:val="DefaultParagraphFont"/>
    <w:link w:val="Heading3"/>
    <w:uiPriority w:val="99"/>
    <w:locked/>
    <w:rsid w:val="004619A3"/>
    <w:rPr>
      <w:rFonts w:ascii="Cambria" w:hAnsi="Cambria"/>
      <w:b/>
      <w:color w:val="4F81BD"/>
      <w:sz w:val="24"/>
      <w:lang w:val="ga-IE" w:eastAsia="ga-IE"/>
    </w:rPr>
  </w:style>
  <w:style w:type="paragraph" w:styleId="Caption">
    <w:name w:val="caption"/>
    <w:basedOn w:val="Normal"/>
    <w:next w:val="Normal"/>
    <w:uiPriority w:val="99"/>
    <w:qFormat/>
    <w:rsid w:val="00C5485F"/>
    <w:rPr>
      <w:b/>
      <w:bCs/>
      <w:sz w:val="20"/>
      <w:szCs w:val="20"/>
    </w:rPr>
  </w:style>
  <w:style w:type="paragraph" w:styleId="Header">
    <w:name w:val="header"/>
    <w:basedOn w:val="Normal"/>
    <w:link w:val="HeaderChar"/>
    <w:uiPriority w:val="99"/>
    <w:rsid w:val="009C39DA"/>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uiPriority w:val="99"/>
    <w:locked/>
    <w:rsid w:val="007327C7"/>
    <w:rPr>
      <w:rFonts w:ascii="Calibri" w:hAnsi="Calibri"/>
      <w:sz w:val="24"/>
      <w:lang w:val="ga-IE" w:eastAsia="ga-IE"/>
    </w:rPr>
  </w:style>
  <w:style w:type="paragraph" w:styleId="Footer">
    <w:name w:val="footer"/>
    <w:basedOn w:val="Normal"/>
    <w:link w:val="FooterChar"/>
    <w:uiPriority w:val="99"/>
    <w:rsid w:val="00C5485F"/>
    <w:pPr>
      <w:tabs>
        <w:tab w:val="center" w:pos="4153"/>
        <w:tab w:val="right" w:pos="8306"/>
      </w:tabs>
    </w:pPr>
  </w:style>
  <w:style w:type="character" w:customStyle="1" w:styleId="FooterChar">
    <w:name w:val="Footer Char"/>
    <w:basedOn w:val="DefaultParagraphFont"/>
    <w:link w:val="Footer"/>
    <w:uiPriority w:val="99"/>
    <w:locked/>
    <w:rsid w:val="00813DAC"/>
    <w:rPr>
      <w:rFonts w:ascii="Calibri" w:hAnsi="Calibri"/>
      <w:noProof/>
      <w:sz w:val="24"/>
      <w:lang w:eastAsia="ga-IE"/>
    </w:rPr>
  </w:style>
  <w:style w:type="character" w:styleId="PageNumber">
    <w:name w:val="page number"/>
    <w:basedOn w:val="DefaultParagraphFont"/>
    <w:uiPriority w:val="99"/>
    <w:rsid w:val="00C5485F"/>
    <w:rPr>
      <w:rFonts w:cs="Times New Roman"/>
    </w:rPr>
  </w:style>
  <w:style w:type="paragraph" w:customStyle="1" w:styleId="CharCharCharCharCharCharCharCharCharCharCharCharChar">
    <w:name w:val="Char Char Char Char Char Char Char Char Char Char Char Char Char"/>
    <w:basedOn w:val="Normal"/>
    <w:uiPriority w:val="99"/>
    <w:rsid w:val="00C5485F"/>
    <w:pPr>
      <w:spacing w:after="160" w:line="240" w:lineRule="exact"/>
    </w:pPr>
    <w:rPr>
      <w:rFonts w:ascii="Tahoma" w:hAnsi="Tahoma"/>
      <w:sz w:val="20"/>
      <w:szCs w:val="20"/>
      <w:lang w:val="ga-IE"/>
    </w:rPr>
  </w:style>
  <w:style w:type="paragraph" w:styleId="NormalWeb">
    <w:name w:val="Normal (Web)"/>
    <w:basedOn w:val="Normal"/>
    <w:uiPriority w:val="99"/>
    <w:rsid w:val="00BE0C70"/>
    <w:pPr>
      <w:spacing w:before="100" w:beforeAutospacing="1" w:after="100" w:afterAutospacing="1"/>
    </w:pPr>
  </w:style>
  <w:style w:type="character" w:styleId="Hyperlink">
    <w:name w:val="Hyperlink"/>
    <w:basedOn w:val="DefaultParagraphFont"/>
    <w:uiPriority w:val="99"/>
    <w:rsid w:val="00BE0C70"/>
    <w:rPr>
      <w:rFonts w:cs="Times New Roman"/>
      <w:color w:val="0000FF"/>
      <w:u w:val="single"/>
    </w:rPr>
  </w:style>
  <w:style w:type="paragraph" w:styleId="FootnoteText">
    <w:name w:val="footnote text"/>
    <w:basedOn w:val="Normal"/>
    <w:link w:val="FootnoteTextChar"/>
    <w:uiPriority w:val="99"/>
    <w:semiHidden/>
    <w:rsid w:val="00015F6B"/>
    <w:rPr>
      <w:sz w:val="20"/>
      <w:szCs w:val="20"/>
    </w:rPr>
  </w:style>
  <w:style w:type="character" w:customStyle="1" w:styleId="FootnoteTextChar">
    <w:name w:val="Footnote Text Char"/>
    <w:basedOn w:val="DefaultParagraphFont"/>
    <w:link w:val="FootnoteText"/>
    <w:uiPriority w:val="99"/>
    <w:semiHidden/>
    <w:locked/>
    <w:rsid w:val="007327C7"/>
    <w:rPr>
      <w:rFonts w:ascii="Calibri" w:hAnsi="Calibri"/>
      <w:sz w:val="20"/>
      <w:lang w:val="ga-IE" w:eastAsia="ga-IE"/>
    </w:rPr>
  </w:style>
  <w:style w:type="character" w:styleId="FootnoteReference">
    <w:name w:val="footnote reference"/>
    <w:basedOn w:val="DefaultParagraphFont"/>
    <w:uiPriority w:val="99"/>
    <w:semiHidden/>
    <w:rsid w:val="00015F6B"/>
    <w:rPr>
      <w:rFonts w:cs="Times New Roman"/>
      <w:vertAlign w:val="superscript"/>
    </w:rPr>
  </w:style>
  <w:style w:type="paragraph" w:customStyle="1" w:styleId="ind">
    <w:name w:val="ind"/>
    <w:basedOn w:val="Normal"/>
    <w:uiPriority w:val="99"/>
    <w:rsid w:val="00870E4E"/>
    <w:pPr>
      <w:widowControl w:val="0"/>
    </w:pPr>
    <w:rPr>
      <w:szCs w:val="20"/>
    </w:rPr>
  </w:style>
  <w:style w:type="paragraph" w:styleId="BodyTextIndent2">
    <w:name w:val="Body Text Indent 2"/>
    <w:basedOn w:val="Normal"/>
    <w:link w:val="BodyTextIndent2Char"/>
    <w:uiPriority w:val="99"/>
    <w:rsid w:val="00C651B9"/>
    <w:pPr>
      <w:widowControl w:val="0"/>
      <w:ind w:left="720"/>
    </w:pPr>
    <w:rPr>
      <w:szCs w:val="20"/>
    </w:rPr>
  </w:style>
  <w:style w:type="character" w:customStyle="1" w:styleId="BodyTextIndent2Char">
    <w:name w:val="Body Text Indent 2 Char"/>
    <w:basedOn w:val="DefaultParagraphFont"/>
    <w:link w:val="BodyTextIndent2"/>
    <w:uiPriority w:val="99"/>
    <w:semiHidden/>
    <w:locked/>
    <w:rsid w:val="007327C7"/>
    <w:rPr>
      <w:rFonts w:ascii="Calibri" w:hAnsi="Calibri"/>
      <w:sz w:val="24"/>
      <w:lang w:val="ga-IE" w:eastAsia="ga-IE"/>
    </w:rPr>
  </w:style>
  <w:style w:type="character" w:styleId="FollowedHyperlink">
    <w:name w:val="FollowedHyperlink"/>
    <w:basedOn w:val="DefaultParagraphFont"/>
    <w:uiPriority w:val="99"/>
    <w:rsid w:val="008A2380"/>
    <w:rPr>
      <w:rFonts w:cs="Times New Roman"/>
      <w:color w:val="800080"/>
      <w:u w:val="single"/>
    </w:rPr>
  </w:style>
  <w:style w:type="paragraph" w:customStyle="1" w:styleId="DefaultText">
    <w:name w:val="Default Text"/>
    <w:basedOn w:val="Normal"/>
    <w:uiPriority w:val="99"/>
    <w:rsid w:val="008A2380"/>
    <w:pPr>
      <w:autoSpaceDE w:val="0"/>
      <w:autoSpaceDN w:val="0"/>
      <w:adjustRightInd w:val="0"/>
    </w:pPr>
    <w:rPr>
      <w:lang w:val="ga-IE"/>
    </w:rPr>
  </w:style>
  <w:style w:type="character" w:customStyle="1" w:styleId="InitialStyle">
    <w:name w:val="InitialStyle"/>
    <w:uiPriority w:val="99"/>
    <w:rsid w:val="008A2380"/>
    <w:rPr>
      <w:rFonts w:ascii="Courier New" w:hAnsi="Courier New"/>
      <w:sz w:val="24"/>
    </w:rPr>
  </w:style>
  <w:style w:type="paragraph" w:styleId="Title">
    <w:name w:val="Title"/>
    <w:basedOn w:val="Normal"/>
    <w:link w:val="TitleChar"/>
    <w:uiPriority w:val="99"/>
    <w:qFormat/>
    <w:rsid w:val="00C03752"/>
    <w:pPr>
      <w:jc w:val="center"/>
    </w:pPr>
    <w:rPr>
      <w:b/>
      <w:sz w:val="32"/>
      <w:szCs w:val="20"/>
    </w:rPr>
  </w:style>
  <w:style w:type="character" w:customStyle="1" w:styleId="TitleChar">
    <w:name w:val="Title Char"/>
    <w:basedOn w:val="DefaultParagraphFont"/>
    <w:link w:val="Title"/>
    <w:uiPriority w:val="99"/>
    <w:locked/>
    <w:rsid w:val="007327C7"/>
    <w:rPr>
      <w:rFonts w:ascii="Cambria" w:hAnsi="Cambria"/>
      <w:b/>
      <w:kern w:val="28"/>
      <w:sz w:val="32"/>
      <w:lang w:val="ga-IE" w:eastAsia="ga-IE"/>
    </w:rPr>
  </w:style>
  <w:style w:type="paragraph" w:styleId="BodyText">
    <w:name w:val="Body Text"/>
    <w:basedOn w:val="Normal"/>
    <w:link w:val="BodyTextChar"/>
    <w:uiPriority w:val="99"/>
    <w:rsid w:val="00C03752"/>
    <w:pPr>
      <w:jc w:val="center"/>
    </w:pPr>
    <w:rPr>
      <w:b/>
      <w:sz w:val="28"/>
      <w:szCs w:val="20"/>
    </w:rPr>
  </w:style>
  <w:style w:type="character" w:customStyle="1" w:styleId="BodyTextChar">
    <w:name w:val="Body Text Char"/>
    <w:basedOn w:val="DefaultParagraphFont"/>
    <w:link w:val="BodyText"/>
    <w:uiPriority w:val="99"/>
    <w:semiHidden/>
    <w:locked/>
    <w:rsid w:val="007327C7"/>
    <w:rPr>
      <w:rFonts w:ascii="Calibri" w:hAnsi="Calibri"/>
      <w:sz w:val="24"/>
      <w:lang w:val="ga-IE" w:eastAsia="ga-IE"/>
    </w:rPr>
  </w:style>
  <w:style w:type="paragraph" w:styleId="BodyTextIndent">
    <w:name w:val="Body Text Indent"/>
    <w:basedOn w:val="Normal"/>
    <w:link w:val="BodyTextIndentChar"/>
    <w:uiPriority w:val="99"/>
    <w:rsid w:val="00C03752"/>
    <w:pPr>
      <w:spacing w:line="360" w:lineRule="auto"/>
      <w:ind w:left="720"/>
    </w:pPr>
    <w:rPr>
      <w:szCs w:val="20"/>
    </w:rPr>
  </w:style>
  <w:style w:type="character" w:customStyle="1" w:styleId="BodyTextIndentChar">
    <w:name w:val="Body Text Indent Char"/>
    <w:basedOn w:val="DefaultParagraphFont"/>
    <w:link w:val="BodyTextIndent"/>
    <w:uiPriority w:val="99"/>
    <w:semiHidden/>
    <w:locked/>
    <w:rsid w:val="007327C7"/>
    <w:rPr>
      <w:rFonts w:ascii="Calibri" w:hAnsi="Calibri"/>
      <w:sz w:val="24"/>
      <w:lang w:val="ga-IE" w:eastAsia="ga-IE"/>
    </w:rPr>
  </w:style>
  <w:style w:type="table" w:styleId="TableGrid">
    <w:name w:val="Table Grid"/>
    <w:basedOn w:val="TableNormal"/>
    <w:uiPriority w:val="99"/>
    <w:rsid w:val="00C0375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A902AB"/>
    <w:pPr>
      <w:widowControl w:val="0"/>
      <w:ind w:left="1440" w:hanging="720"/>
    </w:pPr>
    <w:rPr>
      <w:szCs w:val="20"/>
    </w:rPr>
  </w:style>
  <w:style w:type="character" w:customStyle="1" w:styleId="BodyTextIndent3Char">
    <w:name w:val="Body Text Indent 3 Char"/>
    <w:basedOn w:val="DefaultParagraphFont"/>
    <w:link w:val="BodyTextIndent3"/>
    <w:uiPriority w:val="99"/>
    <w:semiHidden/>
    <w:locked/>
    <w:rsid w:val="007327C7"/>
    <w:rPr>
      <w:rFonts w:ascii="Calibri" w:hAnsi="Calibri"/>
      <w:sz w:val="16"/>
      <w:lang w:val="ga-IE" w:eastAsia="ga-IE"/>
    </w:rPr>
  </w:style>
  <w:style w:type="paragraph" w:styleId="BodyText2">
    <w:name w:val="Body Text 2"/>
    <w:basedOn w:val="Normal"/>
    <w:link w:val="BodyText2Char"/>
    <w:uiPriority w:val="99"/>
    <w:rsid w:val="00A902AB"/>
    <w:pPr>
      <w:tabs>
        <w:tab w:val="left" w:pos="720"/>
      </w:tabs>
    </w:pPr>
    <w:rPr>
      <w:sz w:val="22"/>
      <w:szCs w:val="20"/>
    </w:rPr>
  </w:style>
  <w:style w:type="character" w:customStyle="1" w:styleId="BodyText2Char">
    <w:name w:val="Body Text 2 Char"/>
    <w:basedOn w:val="DefaultParagraphFont"/>
    <w:link w:val="BodyText2"/>
    <w:uiPriority w:val="99"/>
    <w:locked/>
    <w:rsid w:val="00511FF3"/>
    <w:rPr>
      <w:rFonts w:ascii="Calibri" w:hAnsi="Calibri"/>
      <w:noProof/>
      <w:sz w:val="22"/>
      <w:lang w:eastAsia="ga-IE"/>
    </w:rPr>
  </w:style>
  <w:style w:type="paragraph" w:styleId="BodyText3">
    <w:name w:val="Body Text 3"/>
    <w:basedOn w:val="Normal"/>
    <w:link w:val="BodyText3Char"/>
    <w:uiPriority w:val="99"/>
    <w:rsid w:val="00A902AB"/>
    <w:rPr>
      <w:color w:val="000000"/>
      <w:sz w:val="20"/>
      <w:szCs w:val="20"/>
    </w:rPr>
  </w:style>
  <w:style w:type="character" w:customStyle="1" w:styleId="BodyText3Char">
    <w:name w:val="Body Text 3 Char"/>
    <w:basedOn w:val="DefaultParagraphFont"/>
    <w:link w:val="BodyText3"/>
    <w:uiPriority w:val="99"/>
    <w:semiHidden/>
    <w:locked/>
    <w:rsid w:val="007327C7"/>
    <w:rPr>
      <w:rFonts w:ascii="Calibri" w:hAnsi="Calibri"/>
      <w:sz w:val="16"/>
      <w:lang w:val="ga-IE" w:eastAsia="ga-IE"/>
    </w:rPr>
  </w:style>
  <w:style w:type="paragraph" w:styleId="BalloonText">
    <w:name w:val="Balloon Text"/>
    <w:basedOn w:val="Normal"/>
    <w:link w:val="BalloonTextChar"/>
    <w:uiPriority w:val="99"/>
    <w:semiHidden/>
    <w:rsid w:val="00052F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7C7"/>
    <w:rPr>
      <w:sz w:val="2"/>
      <w:lang w:val="ga-IE" w:eastAsia="ga-IE"/>
    </w:rPr>
  </w:style>
  <w:style w:type="character" w:styleId="CommentReference">
    <w:name w:val="annotation reference"/>
    <w:basedOn w:val="DefaultParagraphFont"/>
    <w:uiPriority w:val="99"/>
    <w:semiHidden/>
    <w:rsid w:val="005A1631"/>
    <w:rPr>
      <w:rFonts w:cs="Times New Roman"/>
      <w:sz w:val="16"/>
    </w:rPr>
  </w:style>
  <w:style w:type="paragraph" w:styleId="CommentText">
    <w:name w:val="annotation text"/>
    <w:basedOn w:val="Normal"/>
    <w:link w:val="CommentTextChar"/>
    <w:uiPriority w:val="99"/>
    <w:semiHidden/>
    <w:rsid w:val="005A1631"/>
    <w:rPr>
      <w:sz w:val="20"/>
      <w:szCs w:val="20"/>
    </w:rPr>
  </w:style>
  <w:style w:type="character" w:customStyle="1" w:styleId="CommentTextChar">
    <w:name w:val="Comment Text Char"/>
    <w:basedOn w:val="DefaultParagraphFont"/>
    <w:link w:val="CommentText"/>
    <w:uiPriority w:val="99"/>
    <w:semiHidden/>
    <w:locked/>
    <w:rsid w:val="007327C7"/>
    <w:rPr>
      <w:rFonts w:ascii="Calibri" w:hAnsi="Calibri"/>
      <w:sz w:val="20"/>
      <w:lang w:val="ga-IE" w:eastAsia="ga-IE"/>
    </w:rPr>
  </w:style>
  <w:style w:type="paragraph" w:styleId="CommentSubject">
    <w:name w:val="annotation subject"/>
    <w:basedOn w:val="CommentText"/>
    <w:next w:val="CommentText"/>
    <w:link w:val="CommentSubjectChar"/>
    <w:uiPriority w:val="99"/>
    <w:semiHidden/>
    <w:rsid w:val="005A1631"/>
    <w:rPr>
      <w:b/>
      <w:bCs/>
    </w:rPr>
  </w:style>
  <w:style w:type="character" w:customStyle="1" w:styleId="CommentSubjectChar">
    <w:name w:val="Comment Subject Char"/>
    <w:basedOn w:val="CommentTextChar"/>
    <w:link w:val="CommentSubject"/>
    <w:uiPriority w:val="99"/>
    <w:semiHidden/>
    <w:locked/>
    <w:rsid w:val="007327C7"/>
    <w:rPr>
      <w:rFonts w:ascii="Calibri" w:hAnsi="Calibri"/>
      <w:b/>
      <w:sz w:val="20"/>
      <w:lang w:val="ga-IE" w:eastAsia="ga-IE"/>
    </w:rPr>
  </w:style>
  <w:style w:type="paragraph" w:styleId="ListParagraph">
    <w:name w:val="List Paragraph"/>
    <w:basedOn w:val="Normal"/>
    <w:uiPriority w:val="99"/>
    <w:qFormat/>
    <w:rsid w:val="001F2013"/>
    <w:pPr>
      <w:ind w:left="720"/>
    </w:pPr>
  </w:style>
  <w:style w:type="table" w:styleId="TableClassic3">
    <w:name w:val="Table Classic 3"/>
    <w:basedOn w:val="TableNormal"/>
    <w:uiPriority w:val="99"/>
    <w:rsid w:val="00C90D39"/>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olumns3">
    <w:name w:val="Table Columns 3"/>
    <w:basedOn w:val="TableNormal"/>
    <w:uiPriority w:val="99"/>
    <w:rsid w:val="00C90D39"/>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color w:val="FFFFFF"/>
      </w:rPr>
      <w:tblPr/>
      <w:tcPr>
        <w:shd w:val="clear" w:color="auto" w:fill="000099"/>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99"/>
    <w:qFormat/>
    <w:rsid w:val="00A9479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9479C"/>
    <w:rPr>
      <w:rFonts w:ascii="Calibri" w:hAnsi="Calibri"/>
      <w:b/>
      <w:i/>
      <w:color w:val="4F81BD"/>
      <w:sz w:val="24"/>
      <w:lang w:val="ga-IE" w:eastAsia="ga-IE"/>
    </w:rPr>
  </w:style>
  <w:style w:type="paragraph" w:customStyle="1" w:styleId="BHJLS">
    <w:name w:val="BHJLS"/>
    <w:basedOn w:val="IntenseQuote"/>
    <w:link w:val="BHJLSChar"/>
    <w:uiPriority w:val="99"/>
    <w:rsid w:val="00FD4FA9"/>
    <w:pPr>
      <w:ind w:left="0" w:right="7"/>
    </w:pPr>
    <w:rPr>
      <w:rFonts w:ascii="Verdana" w:hAnsi="Verdana"/>
      <w:sz w:val="28"/>
      <w:szCs w:val="32"/>
    </w:rPr>
  </w:style>
  <w:style w:type="paragraph" w:styleId="NoSpacing">
    <w:name w:val="No Spacing"/>
    <w:link w:val="NoSpacingChar"/>
    <w:uiPriority w:val="99"/>
    <w:qFormat/>
    <w:rsid w:val="00EF2D31"/>
    <w:rPr>
      <w:rFonts w:ascii="Gill Sans MT" w:hAnsi="Gill Sans MT"/>
    </w:rPr>
  </w:style>
  <w:style w:type="character" w:customStyle="1" w:styleId="BHJLSChar">
    <w:name w:val="BHJLS Char"/>
    <w:link w:val="BHJLS"/>
    <w:uiPriority w:val="99"/>
    <w:locked/>
    <w:rsid w:val="00FD4FA9"/>
    <w:rPr>
      <w:rFonts w:ascii="Verdana" w:hAnsi="Verdana"/>
      <w:b/>
      <w:i/>
      <w:color w:val="4F81BD"/>
      <w:sz w:val="32"/>
      <w:lang w:val="ga-IE" w:eastAsia="ga-IE"/>
    </w:rPr>
  </w:style>
  <w:style w:type="character" w:customStyle="1" w:styleId="NoSpacingChar">
    <w:name w:val="No Spacing Char"/>
    <w:link w:val="NoSpacing"/>
    <w:uiPriority w:val="99"/>
    <w:locked/>
    <w:rsid w:val="00EF2D31"/>
    <w:rPr>
      <w:rFonts w:ascii="Gill Sans MT" w:hAnsi="Gill Sans MT"/>
      <w:sz w:val="22"/>
      <w:lang w:val="ga-IE" w:eastAsia="ga-IE"/>
    </w:rPr>
  </w:style>
  <w:style w:type="table" w:styleId="LightList-Accent1">
    <w:name w:val="Light List Accent 1"/>
    <w:basedOn w:val="TableNormal"/>
    <w:uiPriority w:val="99"/>
    <w:rsid w:val="005F4348"/>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uiPriority w:val="99"/>
    <w:rsid w:val="004619A3"/>
  </w:style>
  <w:style w:type="paragraph" w:styleId="Revision">
    <w:name w:val="Revision"/>
    <w:hidden/>
    <w:uiPriority w:val="99"/>
    <w:semiHidden/>
    <w:rsid w:val="001A103D"/>
    <w:rPr>
      <w:rFonts w:ascii="Calibri" w:hAnsi="Calibri" w:cs="Arial"/>
      <w:sz w:val="24"/>
      <w:szCs w:val="24"/>
    </w:rPr>
  </w:style>
  <w:style w:type="paragraph" w:customStyle="1" w:styleId="Circualr">
    <w:name w:val="Circualr"/>
    <w:basedOn w:val="BHJLS"/>
    <w:link w:val="CircualrChar"/>
    <w:uiPriority w:val="99"/>
    <w:rsid w:val="00244361"/>
    <w:pPr>
      <w:pBdr>
        <w:bottom w:val="single" w:sz="4" w:space="4" w:color="660066"/>
      </w:pBdr>
      <w:spacing w:before="0"/>
    </w:pPr>
    <w:rPr>
      <w:color w:val="660066"/>
    </w:rPr>
  </w:style>
  <w:style w:type="character" w:customStyle="1" w:styleId="CircualrChar">
    <w:name w:val="Circualr Char"/>
    <w:link w:val="Circualr"/>
    <w:uiPriority w:val="99"/>
    <w:locked/>
    <w:rsid w:val="00244361"/>
    <w:rPr>
      <w:rFonts w:ascii="Verdana" w:hAnsi="Verdana"/>
      <w:b/>
      <w:i/>
      <w:color w:val="660066"/>
      <w:sz w:val="32"/>
      <w:lang w:val="ga-IE" w:eastAsia="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508280">
      <w:marLeft w:val="0"/>
      <w:marRight w:val="0"/>
      <w:marTop w:val="0"/>
      <w:marBottom w:val="0"/>
      <w:divBdr>
        <w:top w:val="none" w:sz="0" w:space="0" w:color="auto"/>
        <w:left w:val="none" w:sz="0" w:space="0" w:color="auto"/>
        <w:bottom w:val="none" w:sz="0" w:space="0" w:color="auto"/>
        <w:right w:val="none" w:sz="0" w:space="0" w:color="auto"/>
      </w:divBdr>
    </w:div>
    <w:div w:id="1702508281">
      <w:marLeft w:val="0"/>
      <w:marRight w:val="0"/>
      <w:marTop w:val="0"/>
      <w:marBottom w:val="0"/>
      <w:divBdr>
        <w:top w:val="none" w:sz="0" w:space="0" w:color="auto"/>
        <w:left w:val="none" w:sz="0" w:space="0" w:color="auto"/>
        <w:bottom w:val="none" w:sz="0" w:space="0" w:color="auto"/>
        <w:right w:val="none" w:sz="0" w:space="0" w:color="auto"/>
      </w:divBdr>
    </w:div>
    <w:div w:id="1702508283">
      <w:marLeft w:val="0"/>
      <w:marRight w:val="0"/>
      <w:marTop w:val="0"/>
      <w:marBottom w:val="0"/>
      <w:divBdr>
        <w:top w:val="none" w:sz="0" w:space="0" w:color="auto"/>
        <w:left w:val="none" w:sz="0" w:space="0" w:color="auto"/>
        <w:bottom w:val="none" w:sz="0" w:space="0" w:color="auto"/>
        <w:right w:val="none" w:sz="0" w:space="0" w:color="auto"/>
      </w:divBdr>
    </w:div>
    <w:div w:id="1702508288">
      <w:marLeft w:val="0"/>
      <w:marRight w:val="0"/>
      <w:marTop w:val="0"/>
      <w:marBottom w:val="0"/>
      <w:divBdr>
        <w:top w:val="none" w:sz="0" w:space="0" w:color="auto"/>
        <w:left w:val="none" w:sz="0" w:space="0" w:color="auto"/>
        <w:bottom w:val="none" w:sz="0" w:space="0" w:color="auto"/>
        <w:right w:val="none" w:sz="0" w:space="0" w:color="auto"/>
      </w:divBdr>
    </w:div>
    <w:div w:id="1702508289">
      <w:marLeft w:val="0"/>
      <w:marRight w:val="0"/>
      <w:marTop w:val="0"/>
      <w:marBottom w:val="0"/>
      <w:divBdr>
        <w:top w:val="none" w:sz="0" w:space="0" w:color="auto"/>
        <w:left w:val="none" w:sz="0" w:space="0" w:color="auto"/>
        <w:bottom w:val="none" w:sz="0" w:space="0" w:color="auto"/>
        <w:right w:val="none" w:sz="0" w:space="0" w:color="auto"/>
      </w:divBdr>
    </w:div>
    <w:div w:id="1702508290">
      <w:marLeft w:val="0"/>
      <w:marRight w:val="0"/>
      <w:marTop w:val="0"/>
      <w:marBottom w:val="0"/>
      <w:divBdr>
        <w:top w:val="none" w:sz="0" w:space="0" w:color="auto"/>
        <w:left w:val="none" w:sz="0" w:space="0" w:color="auto"/>
        <w:bottom w:val="none" w:sz="0" w:space="0" w:color="auto"/>
        <w:right w:val="none" w:sz="0" w:space="0" w:color="auto"/>
      </w:divBdr>
      <w:divsChild>
        <w:div w:id="1702508282">
          <w:marLeft w:val="0"/>
          <w:marRight w:val="0"/>
          <w:marTop w:val="0"/>
          <w:marBottom w:val="0"/>
          <w:divBdr>
            <w:top w:val="none" w:sz="0" w:space="0" w:color="auto"/>
            <w:left w:val="none" w:sz="0" w:space="0" w:color="auto"/>
            <w:bottom w:val="none" w:sz="0" w:space="0" w:color="auto"/>
            <w:right w:val="none" w:sz="0" w:space="0" w:color="auto"/>
          </w:divBdr>
          <w:divsChild>
            <w:div w:id="1702508293">
              <w:marLeft w:val="0"/>
              <w:marRight w:val="0"/>
              <w:marTop w:val="0"/>
              <w:marBottom w:val="0"/>
              <w:divBdr>
                <w:top w:val="none" w:sz="0" w:space="0" w:color="auto"/>
                <w:left w:val="none" w:sz="0" w:space="0" w:color="auto"/>
                <w:bottom w:val="none" w:sz="0" w:space="0" w:color="auto"/>
                <w:right w:val="none" w:sz="0" w:space="0" w:color="auto"/>
              </w:divBdr>
              <w:divsChild>
                <w:div w:id="170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1">
      <w:marLeft w:val="0"/>
      <w:marRight w:val="0"/>
      <w:marTop w:val="0"/>
      <w:marBottom w:val="0"/>
      <w:divBdr>
        <w:top w:val="none" w:sz="0" w:space="0" w:color="auto"/>
        <w:left w:val="none" w:sz="0" w:space="0" w:color="auto"/>
        <w:bottom w:val="none" w:sz="0" w:space="0" w:color="auto"/>
        <w:right w:val="none" w:sz="0" w:space="0" w:color="auto"/>
      </w:divBdr>
    </w:div>
    <w:div w:id="1702508295">
      <w:marLeft w:val="0"/>
      <w:marRight w:val="0"/>
      <w:marTop w:val="0"/>
      <w:marBottom w:val="0"/>
      <w:divBdr>
        <w:top w:val="none" w:sz="0" w:space="0" w:color="auto"/>
        <w:left w:val="none" w:sz="0" w:space="0" w:color="auto"/>
        <w:bottom w:val="none" w:sz="0" w:space="0" w:color="auto"/>
        <w:right w:val="none" w:sz="0" w:space="0" w:color="auto"/>
      </w:divBdr>
      <w:divsChild>
        <w:div w:id="1702508287">
          <w:marLeft w:val="0"/>
          <w:marRight w:val="0"/>
          <w:marTop w:val="0"/>
          <w:marBottom w:val="0"/>
          <w:divBdr>
            <w:top w:val="none" w:sz="0" w:space="0" w:color="auto"/>
            <w:left w:val="none" w:sz="0" w:space="0" w:color="auto"/>
            <w:bottom w:val="none" w:sz="0" w:space="0" w:color="auto"/>
            <w:right w:val="none" w:sz="0" w:space="0" w:color="auto"/>
          </w:divBdr>
          <w:divsChild>
            <w:div w:id="1702508285">
              <w:marLeft w:val="0"/>
              <w:marRight w:val="0"/>
              <w:marTop w:val="0"/>
              <w:marBottom w:val="0"/>
              <w:divBdr>
                <w:top w:val="none" w:sz="0" w:space="0" w:color="auto"/>
                <w:left w:val="none" w:sz="0" w:space="0" w:color="auto"/>
                <w:bottom w:val="none" w:sz="0" w:space="0" w:color="auto"/>
                <w:right w:val="none" w:sz="0" w:space="0" w:color="auto"/>
              </w:divBdr>
              <w:divsChild>
                <w:div w:id="17025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6">
      <w:marLeft w:val="0"/>
      <w:marRight w:val="0"/>
      <w:marTop w:val="0"/>
      <w:marBottom w:val="0"/>
      <w:divBdr>
        <w:top w:val="none" w:sz="0" w:space="0" w:color="auto"/>
        <w:left w:val="none" w:sz="0" w:space="0" w:color="auto"/>
        <w:bottom w:val="none" w:sz="0" w:space="0" w:color="auto"/>
        <w:right w:val="none" w:sz="0" w:space="0" w:color="auto"/>
      </w:divBdr>
    </w:div>
    <w:div w:id="1702508297">
      <w:marLeft w:val="0"/>
      <w:marRight w:val="0"/>
      <w:marTop w:val="0"/>
      <w:marBottom w:val="0"/>
      <w:divBdr>
        <w:top w:val="none" w:sz="0" w:space="0" w:color="auto"/>
        <w:left w:val="none" w:sz="0" w:space="0" w:color="auto"/>
        <w:bottom w:val="none" w:sz="0" w:space="0" w:color="auto"/>
        <w:right w:val="none" w:sz="0" w:space="0" w:color="auto"/>
      </w:divBdr>
      <w:divsChild>
        <w:div w:id="1702508294">
          <w:marLeft w:val="0"/>
          <w:marRight w:val="0"/>
          <w:marTop w:val="0"/>
          <w:marBottom w:val="0"/>
          <w:divBdr>
            <w:top w:val="none" w:sz="0" w:space="0" w:color="auto"/>
            <w:left w:val="none" w:sz="0" w:space="0" w:color="auto"/>
            <w:bottom w:val="none" w:sz="0" w:space="0" w:color="auto"/>
            <w:right w:val="none" w:sz="0" w:space="0" w:color="auto"/>
          </w:divBdr>
          <w:divsChild>
            <w:div w:id="1702508286">
              <w:marLeft w:val="0"/>
              <w:marRight w:val="0"/>
              <w:marTop w:val="0"/>
              <w:marBottom w:val="0"/>
              <w:divBdr>
                <w:top w:val="none" w:sz="0" w:space="0" w:color="auto"/>
                <w:left w:val="none" w:sz="0" w:space="0" w:color="auto"/>
                <w:bottom w:val="none" w:sz="0" w:space="0" w:color="auto"/>
                <w:right w:val="none" w:sz="0" w:space="0" w:color="auto"/>
              </w:divBdr>
              <w:divsChild>
                <w:div w:id="17025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9">
      <w:marLeft w:val="0"/>
      <w:marRight w:val="0"/>
      <w:marTop w:val="0"/>
      <w:marBottom w:val="0"/>
      <w:divBdr>
        <w:top w:val="none" w:sz="0" w:space="0" w:color="auto"/>
        <w:left w:val="none" w:sz="0" w:space="0" w:color="auto"/>
        <w:bottom w:val="none" w:sz="0" w:space="0" w:color="auto"/>
        <w:right w:val="none" w:sz="0" w:space="0" w:color="auto"/>
      </w:divBdr>
    </w:div>
    <w:div w:id="1702508300">
      <w:marLeft w:val="0"/>
      <w:marRight w:val="0"/>
      <w:marTop w:val="0"/>
      <w:marBottom w:val="0"/>
      <w:divBdr>
        <w:top w:val="none" w:sz="0" w:space="0" w:color="auto"/>
        <w:left w:val="none" w:sz="0" w:space="0" w:color="auto"/>
        <w:bottom w:val="none" w:sz="0" w:space="0" w:color="auto"/>
        <w:right w:val="none" w:sz="0" w:space="0" w:color="auto"/>
      </w:divBdr>
    </w:div>
    <w:div w:id="1702508301">
      <w:marLeft w:val="0"/>
      <w:marRight w:val="0"/>
      <w:marTop w:val="0"/>
      <w:marBottom w:val="0"/>
      <w:divBdr>
        <w:top w:val="none" w:sz="0" w:space="0" w:color="auto"/>
        <w:left w:val="none" w:sz="0" w:space="0" w:color="auto"/>
        <w:bottom w:val="none" w:sz="0" w:space="0" w:color="auto"/>
        <w:right w:val="none" w:sz="0" w:space="0" w:color="auto"/>
      </w:divBdr>
    </w:div>
    <w:div w:id="1702508302">
      <w:marLeft w:val="0"/>
      <w:marRight w:val="0"/>
      <w:marTop w:val="0"/>
      <w:marBottom w:val="0"/>
      <w:divBdr>
        <w:top w:val="none" w:sz="0" w:space="0" w:color="auto"/>
        <w:left w:val="none" w:sz="0" w:space="0" w:color="auto"/>
        <w:bottom w:val="none" w:sz="0" w:space="0" w:color="auto"/>
        <w:right w:val="none" w:sz="0" w:space="0" w:color="auto"/>
      </w:divBdr>
    </w:div>
    <w:div w:id="1702508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diagramData" Target="diagrams/data1.xml"/><Relationship Id="rId26" Type="http://schemas.openxmlformats.org/officeDocument/2006/relationships/diagramData" Target="diagrams/data2.xml"/><Relationship Id="rId39" Type="http://schemas.openxmlformats.org/officeDocument/2006/relationships/hyperlink" Target="http://www.ahg.gov.ie/en/Publications/HeritagePublications/BuiltHeritagePolicyPublications/" TargetMode="External"/><Relationship Id="rId21" Type="http://schemas.openxmlformats.org/officeDocument/2006/relationships/diagramColors" Target="diagrams/colors1.xml"/><Relationship Id="rId34" Type="http://schemas.openxmlformats.org/officeDocument/2006/relationships/header" Target="header7.xml"/><Relationship Id="rId42" Type="http://schemas.openxmlformats.org/officeDocument/2006/relationships/hyperlink" Target="http://www.buildingsofireland.ie/" TargetMode="External"/><Relationship Id="rId47" Type="http://schemas.openxmlformats.org/officeDocument/2006/relationships/hyperlink" Target="mailto:bhis@ahg.gov.ie" TargetMode="External"/><Relationship Id="rId50" Type="http://schemas.openxmlformats.org/officeDocument/2006/relationships/header" Target="header12.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ahrrga.gov.ie/heritage/built-heritage/architectural-heritage-advisory-service/advice-for-owners/" TargetMode="External"/><Relationship Id="rId25" Type="http://schemas.openxmlformats.org/officeDocument/2006/relationships/hyperlink" Target="http://www.buildingsofireland.ie/" TargetMode="External"/><Relationship Id="rId33" Type="http://schemas.openxmlformats.org/officeDocument/2006/relationships/header" Target="header6.xml"/><Relationship Id="rId38" Type="http://schemas.openxmlformats.org/officeDocument/2006/relationships/hyperlink" Target="http://www.ahg.gov.ie/en/Publications/HeritagePublications/BuiltHeritagePolicyPublications/Architectural%20Heritage%20Protection%20Guidelines%20(2011).pdf" TargetMode="External"/><Relationship Id="rId46" Type="http://schemas.openxmlformats.org/officeDocument/2006/relationships/hyperlink" Target="mailto:bhis@ahg.gov.ie" TargetMode="External"/><Relationship Id="rId2" Type="http://schemas.openxmlformats.org/officeDocument/2006/relationships/numbering" Target="numbering.xml"/><Relationship Id="rId16" Type="http://schemas.openxmlformats.org/officeDocument/2006/relationships/hyperlink" Target="https://www.npws.ie/publications/search?title=bat+mitigation&amp;keyword=&amp;author=&amp;series=All&amp;year=&amp;x=0&amp;y=0" TargetMode="External"/><Relationship Id="rId20" Type="http://schemas.openxmlformats.org/officeDocument/2006/relationships/diagramQuickStyle" Target="diagrams/quickStyle1.xml"/><Relationship Id="rId29" Type="http://schemas.openxmlformats.org/officeDocument/2006/relationships/diagramColors" Target="diagrams/colors2.xml"/><Relationship Id="rId41" Type="http://schemas.openxmlformats.org/officeDocument/2006/relationships/hyperlink" Target="https://www.npws.ie/publications/search?title=bat+mitigation&amp;keyword=&amp;author=&amp;series=All&amp;year=&amp;x=0&amp;y=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www.ahg.gov.ie/en/Publications/HeritagePublications/BuiltHeritagePolicyPublications/" TargetMode="External"/><Relationship Id="rId32" Type="http://schemas.openxmlformats.org/officeDocument/2006/relationships/hyperlink" Target="http://www.revenue.ie/" TargetMode="External"/><Relationship Id="rId37" Type="http://schemas.openxmlformats.org/officeDocument/2006/relationships/header" Target="header8.xml"/><Relationship Id="rId40" Type="http://schemas.openxmlformats.org/officeDocument/2006/relationships/hyperlink" Target="http://www.ahrrga.gov.ie/app/uploads/2015/07/Architectural-Heritage-Protection-Guidelines-2011.pdf" TargetMode="External"/><Relationship Id="rId45" Type="http://schemas.openxmlformats.org/officeDocument/2006/relationships/header" Target="header10.xml"/><Relationship Id="rId53"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http://www.ahg.gov.ie/en/Publications/HeritagePublications/BuiltHeritagePolicyPublications/Architectural%20Heritage%20Protection%20Guidelines%20(2011).pdf" TargetMode="External"/><Relationship Id="rId28" Type="http://schemas.openxmlformats.org/officeDocument/2006/relationships/diagramQuickStyle" Target="diagrams/quickStyle2.xml"/><Relationship Id="rId36" Type="http://schemas.openxmlformats.org/officeDocument/2006/relationships/footer" Target="footer4.xml"/><Relationship Id="rId49" Type="http://schemas.openxmlformats.org/officeDocument/2006/relationships/header" Target="header11.xml"/><Relationship Id="rId10" Type="http://schemas.openxmlformats.org/officeDocument/2006/relationships/footer" Target="footer1.xml"/><Relationship Id="rId19" Type="http://schemas.openxmlformats.org/officeDocument/2006/relationships/diagramLayout" Target="diagrams/layout1.xml"/><Relationship Id="rId31" Type="http://schemas.openxmlformats.org/officeDocument/2006/relationships/hyperlink" Target="http://circulars.gov.ie/pdf/circular/per/2014/13.pdf" TargetMode="External"/><Relationship Id="rId44" Type="http://schemas.openxmlformats.org/officeDocument/2006/relationships/header" Target="header9.xml"/><Relationship Id="rId52"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microsoft.com/office/2007/relationships/diagramDrawing" Target="diagrams/drawing1.xml"/><Relationship Id="rId27" Type="http://schemas.openxmlformats.org/officeDocument/2006/relationships/diagramLayout" Target="diagrams/layout2.xml"/><Relationship Id="rId30" Type="http://schemas.microsoft.com/office/2007/relationships/diagramDrawing" Target="diagrams/drawing2.xml"/><Relationship Id="rId35" Type="http://schemas.openxmlformats.org/officeDocument/2006/relationships/footer" Target="footer3.xml"/><Relationship Id="rId43" Type="http://schemas.openxmlformats.org/officeDocument/2006/relationships/hyperlink" Target="http://www.revenue.ie/" TargetMode="External"/><Relationship Id="rId48" Type="http://schemas.openxmlformats.org/officeDocument/2006/relationships/hyperlink" Target="mailto:bhis@ahg.gov.ie" TargetMode="External"/><Relationship Id="rId8" Type="http://schemas.openxmlformats.org/officeDocument/2006/relationships/endnotes" Target="endnotes.xml"/><Relationship Id="rId51" Type="http://schemas.openxmlformats.org/officeDocument/2006/relationships/footer" Target="footer5.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publicspendingcode.per.gov.ie/"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F347E4-EDF6-4918-8380-0D04AFD2FC79}" type="doc">
      <dgm:prSet loTypeId="urn:microsoft.com/office/officeart/2005/8/layout/chevron2" loCatId="process" qsTypeId="urn:microsoft.com/office/officeart/2005/8/quickstyle/simple1#1" qsCatId="simple" csTypeId="urn:microsoft.com/office/officeart/2005/8/colors/colorful4" csCatId="colorful" phldr="1"/>
      <dgm:spPr/>
      <dgm:t>
        <a:bodyPr/>
        <a:lstStyle/>
        <a:p>
          <a:endParaRPr lang="en-IE"/>
        </a:p>
      </dgm:t>
    </dgm:pt>
    <dgm:pt modelId="{68EC594A-0F8C-46AE-BC43-BE7904E7D086}">
      <dgm:prSet phldrT="[Text]" custT="1"/>
      <dgm:spPr>
        <a:xfrm rot="5400000">
          <a:off x="-103403" y="108890"/>
          <a:ext cx="689355" cy="482548"/>
        </a:xfrm>
        <a:solidFill>
          <a:srgbClr val="8064A2">
            <a:hueOff val="0"/>
            <a:satOff val="0"/>
            <a:lumOff val="0"/>
            <a:alphaOff val="0"/>
          </a:srgbClr>
        </a:solidFill>
        <a:ln w="25400" cap="flat" cmpd="sng" algn="ctr">
          <a:solidFill>
            <a:srgbClr val="8064A2">
              <a:hueOff val="0"/>
              <a:satOff val="0"/>
              <a:lumOff val="0"/>
              <a:alphaOff val="0"/>
            </a:srgbClr>
          </a:solidFill>
          <a:prstDash val="solid"/>
        </a:ln>
        <a:effectLst/>
      </dgm:spPr>
      <dgm:t>
        <a:bodyPr/>
        <a:lstStyle/>
        <a:p>
          <a:endParaRPr lang="en-IE" sz="800">
            <a:solidFill>
              <a:sysClr val="window" lastClr="FFFFFF"/>
            </a:solidFill>
            <a:latin typeface="Calibri"/>
            <a:ea typeface="+mn-ea"/>
            <a:cs typeface="+mn-cs"/>
          </a:endParaRPr>
        </a:p>
        <a:p>
          <a:r>
            <a:rPr lang="ga-IE"/>
            <a:t>Eanáir</a:t>
          </a:r>
        </a:p>
        <a:p>
          <a:r>
            <a:rPr lang="ga-IE"/>
            <a:t>2017</a:t>
          </a:r>
        </a:p>
      </dgm:t>
    </dgm:pt>
    <dgm:pt modelId="{6C871FCA-40B3-4303-962D-31FFBFE7AF76}" type="parTrans" cxnId="{AF6E89B5-4740-4CE0-B018-AEA8AD2B45B4}">
      <dgm:prSet/>
      <dgm:spPr/>
      <dgm:t>
        <a:bodyPr/>
        <a:lstStyle/>
        <a:p>
          <a:endParaRPr lang="en-IE" sz="800">
            <a:solidFill>
              <a:sysClr val="windowText" lastClr="000000"/>
            </a:solidFill>
          </a:endParaRPr>
        </a:p>
      </dgm:t>
    </dgm:pt>
    <dgm:pt modelId="{E9F073A0-4E72-4C92-A16D-4C210DB95025}" type="sibTrans" cxnId="{AF6E89B5-4740-4CE0-B018-AEA8AD2B45B4}">
      <dgm:prSet/>
      <dgm:spPr/>
      <dgm:t>
        <a:bodyPr/>
        <a:lstStyle/>
        <a:p>
          <a:endParaRPr lang="en-IE" sz="800">
            <a:solidFill>
              <a:sysClr val="windowText" lastClr="000000"/>
            </a:solidFill>
          </a:endParaRPr>
        </a:p>
      </dgm:t>
    </dgm:pt>
    <dgm:pt modelId="{7611C1F0-A5AC-421F-B0D6-9C9F2BB3C586}">
      <dgm:prSet phldrT="[Text]" custT="1"/>
      <dgm:spPr>
        <a:xfrm rot="5400000">
          <a:off x="3013681" y="-2525644"/>
          <a:ext cx="448316" cy="5510581"/>
        </a:xfr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gm:spPr>
      <dgm:t>
        <a:bodyPr/>
        <a:lstStyle/>
        <a:p>
          <a:r>
            <a:rPr lang="ga-IE"/>
            <a:t>SIOT fógartha</a:t>
          </a:r>
          <a:endParaRPr lang="en-IE" sz="1000">
            <a:solidFill>
              <a:sysClr val="windowText" lastClr="000000">
                <a:hueOff val="0"/>
                <a:satOff val="0"/>
                <a:lumOff val="0"/>
                <a:alphaOff val="0"/>
              </a:sysClr>
            </a:solidFill>
            <a:latin typeface="Calibri"/>
            <a:ea typeface="+mn-ea"/>
            <a:cs typeface="+mn-cs"/>
          </a:endParaRPr>
        </a:p>
      </dgm:t>
    </dgm:pt>
    <dgm:pt modelId="{8F55E49E-4324-45A5-9347-7FEF58722799}" type="parTrans" cxnId="{60360C97-123A-47DC-BA83-1EB5EFC83AA8}">
      <dgm:prSet/>
      <dgm:spPr/>
      <dgm:t>
        <a:bodyPr/>
        <a:lstStyle/>
        <a:p>
          <a:endParaRPr lang="en-IE" sz="800">
            <a:solidFill>
              <a:sysClr val="windowText" lastClr="000000"/>
            </a:solidFill>
          </a:endParaRPr>
        </a:p>
      </dgm:t>
    </dgm:pt>
    <dgm:pt modelId="{86619553-0E30-4421-8649-C1D8DCEEBBE2}" type="sibTrans" cxnId="{60360C97-123A-47DC-BA83-1EB5EFC83AA8}">
      <dgm:prSet/>
      <dgm:spPr/>
      <dgm:t>
        <a:bodyPr/>
        <a:lstStyle/>
        <a:p>
          <a:endParaRPr lang="en-IE" sz="800">
            <a:solidFill>
              <a:sysClr val="windowText" lastClr="000000"/>
            </a:solidFill>
          </a:endParaRPr>
        </a:p>
      </dgm:t>
    </dgm:pt>
    <dgm:pt modelId="{F5722533-4516-4F67-8A9E-8E26FCDC1A76}">
      <dgm:prSet phldrT="[Text]" custT="1"/>
      <dgm:spPr>
        <a:xfrm rot="5400000">
          <a:off x="-103403" y="746899"/>
          <a:ext cx="689355" cy="482548"/>
        </a:xfrm>
        <a:solidFill>
          <a:srgbClr val="8064A2">
            <a:hueOff val="-405888"/>
            <a:satOff val="2445"/>
            <a:lumOff val="196"/>
            <a:alphaOff val="0"/>
          </a:srgbClr>
        </a:solidFill>
        <a:ln w="25400" cap="flat" cmpd="sng" algn="ctr">
          <a:solidFill>
            <a:srgbClr val="8064A2">
              <a:hueOff val="-405888"/>
              <a:satOff val="2445"/>
              <a:lumOff val="196"/>
              <a:alphaOff val="0"/>
            </a:srgbClr>
          </a:solidFill>
          <a:prstDash val="solid"/>
        </a:ln>
        <a:effectLst/>
      </dgm:spPr>
      <dgm:t>
        <a:bodyPr/>
        <a:lstStyle/>
        <a:p>
          <a:endParaRPr lang="en-IE" sz="800">
            <a:solidFill>
              <a:sysClr val="window" lastClr="FFFFFF"/>
            </a:solidFill>
            <a:latin typeface="Calibri"/>
            <a:ea typeface="+mn-ea"/>
            <a:cs typeface="+mn-cs"/>
          </a:endParaRPr>
        </a:p>
        <a:p>
          <a:r>
            <a:rPr lang="ga-IE"/>
            <a:t>Eanáir 2017</a:t>
          </a:r>
        </a:p>
      </dgm:t>
    </dgm:pt>
    <dgm:pt modelId="{49C065FF-436C-4CDC-B227-73D7F1602595}" type="parTrans" cxnId="{44CB5B6B-C97F-48DD-A5CB-8B41FF71F51F}">
      <dgm:prSet/>
      <dgm:spPr/>
      <dgm:t>
        <a:bodyPr/>
        <a:lstStyle/>
        <a:p>
          <a:endParaRPr lang="en-IE" sz="800">
            <a:solidFill>
              <a:sysClr val="windowText" lastClr="000000"/>
            </a:solidFill>
          </a:endParaRPr>
        </a:p>
      </dgm:t>
    </dgm:pt>
    <dgm:pt modelId="{4B13DBB7-3BDD-44B3-9EB2-AE65B018BE6E}" type="sibTrans" cxnId="{44CB5B6B-C97F-48DD-A5CB-8B41FF71F51F}">
      <dgm:prSet/>
      <dgm:spPr/>
      <dgm:t>
        <a:bodyPr/>
        <a:lstStyle/>
        <a:p>
          <a:endParaRPr lang="en-IE" sz="800">
            <a:solidFill>
              <a:sysClr val="windowText" lastClr="000000"/>
            </a:solidFill>
          </a:endParaRPr>
        </a:p>
      </dgm:t>
    </dgm:pt>
    <dgm:pt modelId="{4330E5A3-7422-4A3F-8958-865BCDD638AA}">
      <dgm:prSet phldrT="[Text]" custT="1"/>
      <dgm:spPr>
        <a:xfrm rot="5400000">
          <a:off x="3013798" y="-1887754"/>
          <a:ext cx="448081" cy="5510581"/>
        </a:xfrm>
        <a:solidFill>
          <a:sysClr val="window" lastClr="FFFFFF">
            <a:alpha val="90000"/>
            <a:hueOff val="0"/>
            <a:satOff val="0"/>
            <a:lumOff val="0"/>
            <a:alphaOff val="0"/>
          </a:sysClr>
        </a:solidFill>
        <a:ln w="25400" cap="flat" cmpd="sng" algn="ctr">
          <a:solidFill>
            <a:srgbClr val="8064A2">
              <a:hueOff val="-405888"/>
              <a:satOff val="2445"/>
              <a:lumOff val="196"/>
              <a:alphaOff val="0"/>
            </a:srgbClr>
          </a:solidFill>
          <a:prstDash val="solid"/>
        </a:ln>
        <a:effectLst/>
      </dgm:spPr>
      <dgm:t>
        <a:bodyPr/>
        <a:lstStyle/>
        <a:p>
          <a:r>
            <a:rPr lang="ga-IE"/>
            <a:t>Fógraíonn gach ÚÁ an scéim agus lorgaíonn iarratais ag úsáid </a:t>
          </a:r>
          <a:r>
            <a:rPr lang="ga-IE" sz="1000" b="1">
              <a:solidFill>
                <a:sysClr val="windowText" lastClr="000000">
                  <a:hueOff val="0"/>
                  <a:satOff val="0"/>
                  <a:lumOff val="0"/>
                  <a:alphaOff val="0"/>
                </a:sysClr>
              </a:solidFill>
              <a:latin typeface="Calibri"/>
              <a:ea typeface="+mn-ea"/>
            </a:rPr>
            <a:t>Foirm A </a:t>
          </a:r>
          <a:endParaRPr lang="en-IE" sz="1000" b="1">
            <a:solidFill>
              <a:sysClr val="windowText" lastClr="000000">
                <a:hueOff val="0"/>
                <a:satOff val="0"/>
                <a:lumOff val="0"/>
                <a:alphaOff val="0"/>
              </a:sysClr>
            </a:solidFill>
            <a:latin typeface="Calibri"/>
            <a:ea typeface="+mn-ea"/>
            <a:cs typeface="+mn-cs"/>
          </a:endParaRPr>
        </a:p>
      </dgm:t>
    </dgm:pt>
    <dgm:pt modelId="{4B58A769-CD8A-4001-A2AF-E74237FB0DB0}" type="parTrans" cxnId="{3B9F8D06-D63E-443C-8CCB-63A1BCA5EA70}">
      <dgm:prSet/>
      <dgm:spPr/>
      <dgm:t>
        <a:bodyPr/>
        <a:lstStyle/>
        <a:p>
          <a:endParaRPr lang="en-IE" sz="800">
            <a:solidFill>
              <a:sysClr val="windowText" lastClr="000000"/>
            </a:solidFill>
          </a:endParaRPr>
        </a:p>
      </dgm:t>
    </dgm:pt>
    <dgm:pt modelId="{D1934276-9F4A-4570-964A-9AA05B1F4DCE}" type="sibTrans" cxnId="{3B9F8D06-D63E-443C-8CCB-63A1BCA5EA70}">
      <dgm:prSet/>
      <dgm:spPr/>
      <dgm:t>
        <a:bodyPr/>
        <a:lstStyle/>
        <a:p>
          <a:endParaRPr lang="en-IE" sz="800">
            <a:solidFill>
              <a:sysClr val="windowText" lastClr="000000"/>
            </a:solidFill>
          </a:endParaRPr>
        </a:p>
      </dgm:t>
    </dgm:pt>
    <dgm:pt modelId="{ED32365D-928A-4F3F-A8A9-C59551194ACA}">
      <dgm:prSet phldrT="[Text]" custT="1"/>
      <dgm:spPr>
        <a:xfrm rot="5400000">
          <a:off x="-103403" y="1384907"/>
          <a:ext cx="689355" cy="482548"/>
        </a:xfrm>
        <a:solidFill>
          <a:srgbClr val="8064A2">
            <a:hueOff val="-811776"/>
            <a:satOff val="4891"/>
            <a:lumOff val="392"/>
            <a:alphaOff val="0"/>
          </a:srgbClr>
        </a:solidFill>
        <a:ln w="25400" cap="flat" cmpd="sng" algn="ctr">
          <a:solidFill>
            <a:srgbClr val="8064A2">
              <a:hueOff val="-811776"/>
              <a:satOff val="4891"/>
              <a:lumOff val="392"/>
              <a:alphaOff val="0"/>
            </a:srgbClr>
          </a:solidFill>
          <a:prstDash val="solid"/>
        </a:ln>
        <a:effectLst/>
      </dgm:spPr>
      <dgm:t>
        <a:bodyPr/>
        <a:lstStyle/>
        <a:p>
          <a:endParaRPr lang="en-IE" sz="800">
            <a:solidFill>
              <a:sysClr val="window" lastClr="FFFFFF"/>
            </a:solidFill>
            <a:latin typeface="Calibri"/>
            <a:ea typeface="+mn-ea"/>
            <a:cs typeface="+mn-cs"/>
          </a:endParaRPr>
        </a:p>
        <a:p>
          <a:r>
            <a:rPr lang="ga-IE"/>
            <a:t>Feabhra</a:t>
          </a:r>
        </a:p>
        <a:p>
          <a:r>
            <a:rPr lang="ga-IE"/>
            <a:t> 2017</a:t>
          </a:r>
        </a:p>
      </dgm:t>
    </dgm:pt>
    <dgm:pt modelId="{7CFC801E-7F60-494C-BD58-0F6DB831FD74}" type="parTrans" cxnId="{B40D5FAC-99F6-410E-8749-F753BBC9F921}">
      <dgm:prSet/>
      <dgm:spPr/>
      <dgm:t>
        <a:bodyPr/>
        <a:lstStyle/>
        <a:p>
          <a:endParaRPr lang="en-IE" sz="800">
            <a:solidFill>
              <a:sysClr val="windowText" lastClr="000000"/>
            </a:solidFill>
          </a:endParaRPr>
        </a:p>
      </dgm:t>
    </dgm:pt>
    <dgm:pt modelId="{CD8D9AF4-CD7E-4CB5-8E41-70E494072151}" type="sibTrans" cxnId="{B40D5FAC-99F6-410E-8749-F753BBC9F921}">
      <dgm:prSet/>
      <dgm:spPr/>
      <dgm:t>
        <a:bodyPr/>
        <a:lstStyle/>
        <a:p>
          <a:endParaRPr lang="en-IE" sz="800">
            <a:solidFill>
              <a:sysClr val="windowText" lastClr="000000"/>
            </a:solidFill>
          </a:endParaRPr>
        </a:p>
      </dgm:t>
    </dgm:pt>
    <dgm:pt modelId="{26D5802B-B2CB-499C-9348-2A3F21A915E6}">
      <dgm:prSet phldrT="[Text]" custT="1"/>
      <dgm:spPr>
        <a:xfrm rot="5400000">
          <a:off x="3013798" y="-611736"/>
          <a:ext cx="448081" cy="5510581"/>
        </a:xfrm>
        <a:solidFill>
          <a:sysClr val="window" lastClr="FFFFFF">
            <a:alpha val="90000"/>
            <a:hueOff val="0"/>
            <a:satOff val="0"/>
            <a:lumOff val="0"/>
            <a:alphaOff val="0"/>
          </a:sysClr>
        </a:solidFill>
        <a:ln w="25400" cap="flat" cmpd="sng" algn="ctr">
          <a:solidFill>
            <a:srgbClr val="8064A2">
              <a:hueOff val="-1217664"/>
              <a:satOff val="7336"/>
              <a:lumOff val="588"/>
              <a:alphaOff val="0"/>
            </a:srgbClr>
          </a:solidFill>
          <a:prstDash val="solid"/>
        </a:ln>
        <a:effectLst/>
      </dgm:spPr>
      <dgm:t>
        <a:bodyPr/>
        <a:lstStyle/>
        <a:p>
          <a:endParaRPr lang="en-IE" sz="1000">
            <a:solidFill>
              <a:sysClr val="windowText" lastClr="000000"/>
            </a:solidFill>
            <a:latin typeface="Calibri"/>
            <a:ea typeface="+mn-ea"/>
            <a:cs typeface="+mn-cs"/>
          </a:endParaRPr>
        </a:p>
      </dgm:t>
    </dgm:pt>
    <dgm:pt modelId="{77337DC8-0DC9-460C-8CD2-9488EE2CDB50}" type="parTrans" cxnId="{F474C927-F40B-4F9A-B0B7-F316983C6532}">
      <dgm:prSet/>
      <dgm:spPr/>
      <dgm:t>
        <a:bodyPr/>
        <a:lstStyle/>
        <a:p>
          <a:endParaRPr lang="en-IE" sz="800">
            <a:solidFill>
              <a:sysClr val="windowText" lastClr="000000"/>
            </a:solidFill>
          </a:endParaRPr>
        </a:p>
      </dgm:t>
    </dgm:pt>
    <dgm:pt modelId="{8E2E17DF-CF7C-46BF-B5D0-6482B1A62B85}" type="sibTrans" cxnId="{F474C927-F40B-4F9A-B0B7-F316983C6532}">
      <dgm:prSet/>
      <dgm:spPr/>
      <dgm:t>
        <a:bodyPr/>
        <a:lstStyle/>
        <a:p>
          <a:endParaRPr lang="en-IE" sz="800">
            <a:solidFill>
              <a:sysClr val="windowText" lastClr="000000"/>
            </a:solidFill>
          </a:endParaRPr>
        </a:p>
      </dgm:t>
    </dgm:pt>
    <dgm:pt modelId="{4FDC4D24-24C6-406D-A95F-11DC755786CB}">
      <dgm:prSet phldrT="[Text]" custT="1"/>
      <dgm:spPr>
        <a:xfrm rot="5400000">
          <a:off x="3013681" y="-2525644"/>
          <a:ext cx="448316" cy="5510581"/>
        </a:xfr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gm:spPr>
      <dgm:t>
        <a:bodyPr/>
        <a:lstStyle/>
        <a:p>
          <a:r>
            <a:rPr lang="ga-IE"/>
            <a:t>Gach ÚÁ curtha ar an eolas ag an REOGRTG faoina leithdháileadh bliantúil</a:t>
          </a:r>
          <a:endParaRPr lang="en-IE" sz="1000">
            <a:solidFill>
              <a:sysClr val="windowText" lastClr="000000">
                <a:hueOff val="0"/>
                <a:satOff val="0"/>
                <a:lumOff val="0"/>
                <a:alphaOff val="0"/>
              </a:sysClr>
            </a:solidFill>
            <a:latin typeface="Calibri"/>
            <a:ea typeface="+mn-ea"/>
            <a:cs typeface="+mn-cs"/>
          </a:endParaRPr>
        </a:p>
      </dgm:t>
    </dgm:pt>
    <dgm:pt modelId="{3E49C35B-A927-4AF4-AFF3-8C5D2111AAEF}" type="parTrans" cxnId="{5E9489B7-23DC-4B79-9DF2-5A0AE0663C20}">
      <dgm:prSet/>
      <dgm:spPr/>
      <dgm:t>
        <a:bodyPr/>
        <a:lstStyle/>
        <a:p>
          <a:endParaRPr lang="en-IE" sz="800">
            <a:solidFill>
              <a:sysClr val="windowText" lastClr="000000"/>
            </a:solidFill>
          </a:endParaRPr>
        </a:p>
      </dgm:t>
    </dgm:pt>
    <dgm:pt modelId="{7AD65411-7C8D-4C50-8A60-D54945015C22}" type="sibTrans" cxnId="{5E9489B7-23DC-4B79-9DF2-5A0AE0663C20}">
      <dgm:prSet/>
      <dgm:spPr/>
      <dgm:t>
        <a:bodyPr/>
        <a:lstStyle/>
        <a:p>
          <a:endParaRPr lang="en-IE" sz="800">
            <a:solidFill>
              <a:sysClr val="windowText" lastClr="000000"/>
            </a:solidFill>
          </a:endParaRPr>
        </a:p>
      </dgm:t>
    </dgm:pt>
    <dgm:pt modelId="{B3B661E9-77EC-4D7B-BAAF-0BD6ACE7054C}">
      <dgm:prSet custT="1"/>
      <dgm:spPr>
        <a:xfrm rot="5400000">
          <a:off x="3013798" y="664280"/>
          <a:ext cx="448081" cy="5510581"/>
        </a:xfrm>
        <a:solidFill>
          <a:sysClr val="window" lastClr="FFFFFF">
            <a:alpha val="90000"/>
            <a:hueOff val="0"/>
            <a:satOff val="0"/>
            <a:lumOff val="0"/>
            <a:alphaOff val="0"/>
          </a:sysClr>
        </a:solidFill>
        <a:ln w="25400" cap="flat" cmpd="sng" algn="ctr">
          <a:solidFill>
            <a:srgbClr val="8064A2">
              <a:hueOff val="-2029441"/>
              <a:satOff val="12227"/>
              <a:lumOff val="980"/>
              <a:alphaOff val="0"/>
            </a:srgbClr>
          </a:solidFill>
          <a:prstDash val="solid"/>
        </a:ln>
        <a:effectLst/>
      </dgm:spPr>
      <dgm:t>
        <a:bodyPr/>
        <a:lstStyle/>
        <a:p>
          <a:r>
            <a:rPr lang="ga-IE"/>
            <a:t>Cuireann an tÚÁ na hiarratasóirí ar an eolas faoi chead </a:t>
          </a:r>
          <a:r>
            <a:rPr lang="ga-IE" sz="1000" b="1">
              <a:solidFill>
                <a:sysClr val="windowText" lastClr="000000">
                  <a:hueOff val="0"/>
                  <a:satOff val="0"/>
                  <a:lumOff val="0"/>
                  <a:alphaOff val="0"/>
                </a:sysClr>
              </a:solidFill>
              <a:latin typeface="Calibri"/>
              <a:ea typeface="+mn-ea"/>
            </a:rPr>
            <a:t>sealadach</a:t>
          </a:r>
          <a:r>
            <a:rPr lang="ga-IE"/>
            <a:t> </a:t>
          </a:r>
        </a:p>
      </dgm:t>
    </dgm:pt>
    <dgm:pt modelId="{1B0B7FAE-F32C-46E6-91FB-654D42772F67}" type="parTrans" cxnId="{CCDF7DCC-1346-42AD-B394-DDF0BCA3A4CC}">
      <dgm:prSet/>
      <dgm:spPr/>
      <dgm:t>
        <a:bodyPr/>
        <a:lstStyle/>
        <a:p>
          <a:endParaRPr lang="en-IE" sz="800">
            <a:solidFill>
              <a:sysClr val="windowText" lastClr="000000"/>
            </a:solidFill>
          </a:endParaRPr>
        </a:p>
      </dgm:t>
    </dgm:pt>
    <dgm:pt modelId="{0BA5675F-A4E5-4B5A-A8E6-4079D129277E}" type="sibTrans" cxnId="{CCDF7DCC-1346-42AD-B394-DDF0BCA3A4CC}">
      <dgm:prSet/>
      <dgm:spPr/>
      <dgm:t>
        <a:bodyPr/>
        <a:lstStyle/>
        <a:p>
          <a:endParaRPr lang="en-IE" sz="800">
            <a:solidFill>
              <a:sysClr val="windowText" lastClr="000000"/>
            </a:solidFill>
          </a:endParaRPr>
        </a:p>
      </dgm:t>
    </dgm:pt>
    <dgm:pt modelId="{86EE1BE5-F2E9-4637-8E3A-52FCC7442E2F}">
      <dgm:prSet custT="1"/>
      <dgm:spPr>
        <a:xfrm rot="5400000">
          <a:off x="3013798" y="-611736"/>
          <a:ext cx="448081" cy="5510581"/>
        </a:xfrm>
        <a:solidFill>
          <a:sysClr val="window" lastClr="FFFFFF">
            <a:alpha val="90000"/>
            <a:hueOff val="0"/>
            <a:satOff val="0"/>
            <a:lumOff val="0"/>
            <a:alphaOff val="0"/>
          </a:sysClr>
        </a:solidFill>
        <a:ln w="25400" cap="flat" cmpd="sng" algn="ctr">
          <a:solidFill>
            <a:srgbClr val="8064A2">
              <a:hueOff val="-1217664"/>
              <a:satOff val="7336"/>
              <a:lumOff val="588"/>
              <a:alphaOff val="0"/>
            </a:srgbClr>
          </a:solidFill>
          <a:prstDash val="solid"/>
        </a:ln>
        <a:effectLst/>
      </dgm:spPr>
      <dgm:t>
        <a:bodyPr/>
        <a:lstStyle/>
        <a:p>
          <a:r>
            <a:rPr lang="ga-IE"/>
            <a:t>Cuireann an tÚÁ isteach </a:t>
          </a:r>
          <a:r>
            <a:rPr lang="ga-IE" sz="1000" b="1">
              <a:solidFill>
                <a:sysClr val="windowText" lastClr="000000">
                  <a:hueOff val="0"/>
                  <a:satOff val="0"/>
                  <a:lumOff val="0"/>
                  <a:alphaOff val="0"/>
                </a:sysClr>
              </a:solidFill>
              <a:latin typeface="Calibri"/>
              <a:ea typeface="+mn-ea"/>
            </a:rPr>
            <a:t>sceideal na dtionscadal ar Fhoirm B </a:t>
          </a:r>
          <a:r>
            <a:rPr lang="ga-IE"/>
            <a:t>chuig an AEOGRTG i gcomhair a gcead faoin </a:t>
          </a:r>
          <a:r>
            <a:rPr lang="ga-IE" sz="1000" b="1">
              <a:solidFill>
                <a:sysClr val="windowText" lastClr="000000">
                  <a:hueOff val="0"/>
                  <a:satOff val="0"/>
                  <a:lumOff val="0"/>
                  <a:alphaOff val="0"/>
                </a:sysClr>
              </a:solidFill>
              <a:latin typeface="Calibri"/>
              <a:ea typeface="+mn-ea"/>
            </a:rPr>
            <a:t>28 Márta 2017</a:t>
          </a:r>
        </a:p>
      </dgm:t>
    </dgm:pt>
    <dgm:pt modelId="{49559E09-BEDC-436C-A2D5-073A4DDEEB88}" type="parTrans" cxnId="{19BB7F1A-48E1-4646-9779-362585A092EC}">
      <dgm:prSet/>
      <dgm:spPr/>
      <dgm:t>
        <a:bodyPr/>
        <a:lstStyle/>
        <a:p>
          <a:endParaRPr lang="en-IE" sz="800">
            <a:solidFill>
              <a:sysClr val="windowText" lastClr="000000"/>
            </a:solidFill>
          </a:endParaRPr>
        </a:p>
      </dgm:t>
    </dgm:pt>
    <dgm:pt modelId="{E050347F-3D79-4FEB-BE1E-B40EDA033755}" type="sibTrans" cxnId="{19BB7F1A-48E1-4646-9779-362585A092EC}">
      <dgm:prSet/>
      <dgm:spPr/>
      <dgm:t>
        <a:bodyPr/>
        <a:lstStyle/>
        <a:p>
          <a:endParaRPr lang="en-IE" sz="800">
            <a:solidFill>
              <a:sysClr val="windowText" lastClr="000000"/>
            </a:solidFill>
          </a:endParaRPr>
        </a:p>
      </dgm:t>
    </dgm:pt>
    <dgm:pt modelId="{11B62B36-7EB6-41DA-ADC6-1982930B4FA5}">
      <dgm:prSet custT="1"/>
      <dgm:spPr>
        <a:xfrm rot="5400000">
          <a:off x="-103403" y="3936942"/>
          <a:ext cx="689355" cy="482548"/>
        </a:xfrm>
        <a:solidFill>
          <a:srgbClr val="8064A2">
            <a:hueOff val="-2435329"/>
            <a:satOff val="14672"/>
            <a:lumOff val="1176"/>
            <a:alphaOff val="0"/>
          </a:srgbClr>
        </a:solidFill>
        <a:ln w="25400" cap="flat" cmpd="sng" algn="ctr">
          <a:solidFill>
            <a:srgbClr val="8064A2">
              <a:hueOff val="-2435329"/>
              <a:satOff val="14672"/>
              <a:lumOff val="1176"/>
              <a:alphaOff val="0"/>
            </a:srgbClr>
          </a:solidFill>
          <a:prstDash val="solid"/>
        </a:ln>
        <a:effectLst/>
      </dgm:spPr>
      <dgm:t>
        <a:bodyPr/>
        <a:lstStyle/>
        <a:p>
          <a:endParaRPr lang="en-IE" sz="800">
            <a:solidFill>
              <a:sysClr val="window" lastClr="FFFFFF"/>
            </a:solidFill>
            <a:latin typeface="Calibri"/>
            <a:ea typeface="+mn-ea"/>
            <a:cs typeface="+mn-cs"/>
          </a:endParaRPr>
        </a:p>
        <a:p>
          <a:r>
            <a:rPr lang="ga-IE"/>
            <a:t>Bealtaine</a:t>
          </a:r>
        </a:p>
        <a:p>
          <a:r>
            <a:rPr lang="ga-IE"/>
            <a:t>2017</a:t>
          </a:r>
        </a:p>
      </dgm:t>
    </dgm:pt>
    <dgm:pt modelId="{3C3D8758-6AF7-4499-8548-670B04EFEAAD}" type="parTrans" cxnId="{814A6C62-5F67-4BE7-A770-DDD35E549DE4}">
      <dgm:prSet/>
      <dgm:spPr/>
      <dgm:t>
        <a:bodyPr/>
        <a:lstStyle/>
        <a:p>
          <a:endParaRPr lang="en-IE" sz="800">
            <a:solidFill>
              <a:sysClr val="windowText" lastClr="000000"/>
            </a:solidFill>
          </a:endParaRPr>
        </a:p>
      </dgm:t>
    </dgm:pt>
    <dgm:pt modelId="{D17C18C6-33DB-4ACF-A16B-6B17EB92B885}" type="sibTrans" cxnId="{814A6C62-5F67-4BE7-A770-DDD35E549DE4}">
      <dgm:prSet/>
      <dgm:spPr/>
      <dgm:t>
        <a:bodyPr/>
        <a:lstStyle/>
        <a:p>
          <a:endParaRPr lang="en-IE" sz="800">
            <a:solidFill>
              <a:sysClr val="windowText" lastClr="000000"/>
            </a:solidFill>
          </a:endParaRPr>
        </a:p>
      </dgm:t>
    </dgm:pt>
    <dgm:pt modelId="{C56EF0E4-9FBA-4CDF-ACCE-617E56178F3B}">
      <dgm:prSet custT="1"/>
      <dgm:spPr>
        <a:xfrm rot="5400000">
          <a:off x="-103403" y="4574951"/>
          <a:ext cx="689355" cy="482548"/>
        </a:xfrm>
        <a:solidFill>
          <a:srgbClr val="8064A2">
            <a:hueOff val="-2841217"/>
            <a:satOff val="17118"/>
            <a:lumOff val="1372"/>
            <a:alphaOff val="0"/>
          </a:srgbClr>
        </a:solidFill>
        <a:ln w="25400" cap="flat" cmpd="sng" algn="ctr">
          <a:solidFill>
            <a:srgbClr val="8064A2">
              <a:hueOff val="-2841217"/>
              <a:satOff val="17118"/>
              <a:lumOff val="1372"/>
              <a:alphaOff val="0"/>
            </a:srgbClr>
          </a:solidFill>
          <a:prstDash val="solid"/>
        </a:ln>
        <a:effectLst/>
      </dgm:spPr>
      <dgm:t>
        <a:bodyPr/>
        <a:lstStyle/>
        <a:p>
          <a:endParaRPr lang="en-IE" sz="800">
            <a:solidFill>
              <a:sysClr val="window" lastClr="FFFFFF"/>
            </a:solidFill>
            <a:latin typeface="Calibri"/>
            <a:ea typeface="+mn-ea"/>
            <a:cs typeface="+mn-cs"/>
          </a:endParaRPr>
        </a:p>
        <a:p>
          <a:r>
            <a:rPr lang="ga-IE"/>
            <a:t>30 Meitheamh</a:t>
          </a:r>
        </a:p>
        <a:p>
          <a:r>
            <a:rPr lang="ga-IE"/>
            <a:t> 2017</a:t>
          </a:r>
        </a:p>
      </dgm:t>
    </dgm:pt>
    <dgm:pt modelId="{508BF48D-A7D8-4424-8CB4-C48FC2FDE956}" type="parTrans" cxnId="{31737782-D1CE-4A5F-8233-CD654EC1556C}">
      <dgm:prSet/>
      <dgm:spPr/>
      <dgm:t>
        <a:bodyPr/>
        <a:lstStyle/>
        <a:p>
          <a:endParaRPr lang="en-IE" sz="800">
            <a:solidFill>
              <a:sysClr val="windowText" lastClr="000000"/>
            </a:solidFill>
          </a:endParaRPr>
        </a:p>
      </dgm:t>
    </dgm:pt>
    <dgm:pt modelId="{23D9A281-1C37-4750-A3A4-31B670E44E69}" type="sibTrans" cxnId="{31737782-D1CE-4A5F-8233-CD654EC1556C}">
      <dgm:prSet/>
      <dgm:spPr/>
      <dgm:t>
        <a:bodyPr/>
        <a:lstStyle/>
        <a:p>
          <a:endParaRPr lang="en-IE" sz="800">
            <a:solidFill>
              <a:sysClr val="windowText" lastClr="000000"/>
            </a:solidFill>
          </a:endParaRPr>
        </a:p>
      </dgm:t>
    </dgm:pt>
    <dgm:pt modelId="{17ADEFD6-C9C4-4789-B82E-B9EA43472E46}">
      <dgm:prSet custT="1"/>
      <dgm:spPr>
        <a:xfrm rot="5400000">
          <a:off x="-103403" y="5850968"/>
          <a:ext cx="689355" cy="482548"/>
        </a:xfrm>
        <a:solidFill>
          <a:srgbClr val="8064A2">
            <a:hueOff val="-3652993"/>
            <a:satOff val="22008"/>
            <a:lumOff val="1764"/>
            <a:alphaOff val="0"/>
          </a:srgbClr>
        </a:solidFill>
        <a:ln w="25400" cap="flat" cmpd="sng" algn="ctr">
          <a:solidFill>
            <a:srgbClr val="8064A2">
              <a:hueOff val="-3652993"/>
              <a:satOff val="22008"/>
              <a:lumOff val="1764"/>
              <a:alphaOff val="0"/>
            </a:srgbClr>
          </a:solidFill>
          <a:prstDash val="solid"/>
        </a:ln>
        <a:effectLst/>
      </dgm:spPr>
      <dgm:t>
        <a:bodyPr/>
        <a:lstStyle/>
        <a:p>
          <a:endParaRPr lang="en-IE" sz="800">
            <a:solidFill>
              <a:sysClr val="window" lastClr="FFFFFF"/>
            </a:solidFill>
            <a:latin typeface="Calibri"/>
            <a:ea typeface="+mn-ea"/>
            <a:cs typeface="+mn-cs"/>
          </a:endParaRPr>
        </a:p>
        <a:p>
          <a:r>
            <a:rPr lang="ga-IE"/>
            <a:t>29 Meán Fómhair</a:t>
          </a:r>
        </a:p>
        <a:p>
          <a:r>
            <a:rPr lang="ga-IE"/>
            <a:t>2017</a:t>
          </a:r>
        </a:p>
      </dgm:t>
    </dgm:pt>
    <dgm:pt modelId="{36316CFE-560C-4EE2-8F20-A94AC54980CB}" type="parTrans" cxnId="{81A28F41-A53A-4767-84A5-B8907D289BE9}">
      <dgm:prSet/>
      <dgm:spPr/>
      <dgm:t>
        <a:bodyPr/>
        <a:lstStyle/>
        <a:p>
          <a:endParaRPr lang="en-IE" sz="800">
            <a:solidFill>
              <a:sysClr val="windowText" lastClr="000000"/>
            </a:solidFill>
          </a:endParaRPr>
        </a:p>
      </dgm:t>
    </dgm:pt>
    <dgm:pt modelId="{8C3D4882-030D-40D4-95B5-B0F9E626CF7E}" type="sibTrans" cxnId="{81A28F41-A53A-4767-84A5-B8907D289BE9}">
      <dgm:prSet/>
      <dgm:spPr/>
      <dgm:t>
        <a:bodyPr/>
        <a:lstStyle/>
        <a:p>
          <a:endParaRPr lang="en-IE" sz="800">
            <a:solidFill>
              <a:sysClr val="windowText" lastClr="000000"/>
            </a:solidFill>
          </a:endParaRPr>
        </a:p>
      </dgm:t>
    </dgm:pt>
    <dgm:pt modelId="{D732394A-D34E-4F22-92B1-105F4401186E}">
      <dgm:prSet custT="1"/>
      <dgm:spPr>
        <a:xfrm rot="5400000">
          <a:off x="-103403" y="5212959"/>
          <a:ext cx="689355" cy="482548"/>
        </a:xfrm>
        <a:solidFill>
          <a:srgbClr val="8064A2">
            <a:hueOff val="-3247105"/>
            <a:satOff val="19563"/>
            <a:lumOff val="1568"/>
            <a:alphaOff val="0"/>
          </a:srgbClr>
        </a:solidFill>
        <a:ln w="25400" cap="flat" cmpd="sng" algn="ctr">
          <a:solidFill>
            <a:srgbClr val="8064A2">
              <a:hueOff val="-3247105"/>
              <a:satOff val="19563"/>
              <a:lumOff val="1568"/>
              <a:alphaOff val="0"/>
            </a:srgbClr>
          </a:solidFill>
          <a:prstDash val="solid"/>
        </a:ln>
        <a:effectLst/>
      </dgm:spPr>
      <dgm:t>
        <a:bodyPr/>
        <a:lstStyle/>
        <a:p>
          <a:endParaRPr lang="en-IE" sz="800">
            <a:solidFill>
              <a:sysClr val="window" lastClr="FFFFFF"/>
            </a:solidFill>
            <a:latin typeface="Calibri"/>
            <a:ea typeface="+mn-ea"/>
            <a:cs typeface="+mn-cs"/>
          </a:endParaRPr>
        </a:p>
        <a:p>
          <a:r>
            <a:rPr lang="ga-IE"/>
            <a:t> 9 Meán Fómhair</a:t>
          </a:r>
        </a:p>
        <a:p>
          <a:r>
            <a:rPr lang="ga-IE"/>
            <a:t>2017</a:t>
          </a:r>
        </a:p>
      </dgm:t>
    </dgm:pt>
    <dgm:pt modelId="{E2452244-FA2A-4FF1-B43E-4599F8E1C668}" type="parTrans" cxnId="{FBCB2CE0-53B6-4FA6-BA9E-17E77E1241D1}">
      <dgm:prSet/>
      <dgm:spPr/>
      <dgm:t>
        <a:bodyPr/>
        <a:lstStyle/>
        <a:p>
          <a:endParaRPr lang="en-IE" sz="800">
            <a:solidFill>
              <a:sysClr val="windowText" lastClr="000000"/>
            </a:solidFill>
          </a:endParaRPr>
        </a:p>
      </dgm:t>
    </dgm:pt>
    <dgm:pt modelId="{78903A8B-EBA6-48DA-92A3-1DB2AD1B009E}" type="sibTrans" cxnId="{FBCB2CE0-53B6-4FA6-BA9E-17E77E1241D1}">
      <dgm:prSet/>
      <dgm:spPr/>
      <dgm:t>
        <a:bodyPr/>
        <a:lstStyle/>
        <a:p>
          <a:endParaRPr lang="en-IE" sz="800">
            <a:solidFill>
              <a:sysClr val="windowText" lastClr="000000"/>
            </a:solidFill>
          </a:endParaRPr>
        </a:p>
      </dgm:t>
    </dgm:pt>
    <dgm:pt modelId="{57548706-C83D-440E-A366-9E392A5436C7}">
      <dgm:prSet custT="1"/>
      <dgm:spPr>
        <a:xfrm rot="5400000">
          <a:off x="3013798" y="1302289"/>
          <a:ext cx="448081" cy="5510581"/>
        </a:xfrm>
        <a:solidFill>
          <a:sysClr val="window" lastClr="FFFFFF">
            <a:alpha val="90000"/>
            <a:hueOff val="0"/>
            <a:satOff val="0"/>
            <a:lumOff val="0"/>
            <a:alphaOff val="0"/>
          </a:sysClr>
        </a:solidFill>
        <a:ln w="25400" cap="flat" cmpd="sng" algn="ctr">
          <a:solidFill>
            <a:srgbClr val="8064A2">
              <a:hueOff val="-2435329"/>
              <a:satOff val="14672"/>
              <a:lumOff val="1176"/>
              <a:alphaOff val="0"/>
            </a:srgbClr>
          </a:solidFill>
          <a:prstDash val="solid"/>
        </a:ln>
        <a:effectLst/>
      </dgm:spPr>
      <dgm:t>
        <a:bodyPr/>
        <a:lstStyle/>
        <a:p>
          <a:r>
            <a:rPr lang="ga-IE" sz="1000" b="1">
              <a:solidFill>
                <a:sysClr val="windowText" lastClr="000000">
                  <a:hueOff val="0"/>
                  <a:satOff val="0"/>
                  <a:lumOff val="0"/>
                  <a:alphaOff val="0"/>
                </a:sysClr>
              </a:solidFill>
              <a:latin typeface="Calibri"/>
              <a:ea typeface="+mn-ea"/>
            </a:rPr>
            <a:t>Ráiteas Modha </a:t>
          </a:r>
          <a:r>
            <a:rPr lang="ga-IE"/>
            <a:t>le cur isteach ag gach iarratasóir chuig an ÚÁ sula dtosaíonn an obair </a:t>
          </a:r>
        </a:p>
      </dgm:t>
    </dgm:pt>
    <dgm:pt modelId="{57D43CA0-DF95-44B3-AF6E-45D6D28D7FF6}" type="parTrans" cxnId="{480472FE-ED37-47CE-ACFC-9116C6AAE3EE}">
      <dgm:prSet/>
      <dgm:spPr/>
      <dgm:t>
        <a:bodyPr/>
        <a:lstStyle/>
        <a:p>
          <a:endParaRPr lang="en-IE" sz="800">
            <a:solidFill>
              <a:sysClr val="windowText" lastClr="000000"/>
            </a:solidFill>
          </a:endParaRPr>
        </a:p>
      </dgm:t>
    </dgm:pt>
    <dgm:pt modelId="{B0C36156-DFED-4CFA-B850-4916CC606DDB}" type="sibTrans" cxnId="{480472FE-ED37-47CE-ACFC-9116C6AAE3EE}">
      <dgm:prSet/>
      <dgm:spPr/>
      <dgm:t>
        <a:bodyPr/>
        <a:lstStyle/>
        <a:p>
          <a:endParaRPr lang="en-IE" sz="800">
            <a:solidFill>
              <a:sysClr val="windowText" lastClr="000000"/>
            </a:solidFill>
          </a:endParaRPr>
        </a:p>
      </dgm:t>
    </dgm:pt>
    <dgm:pt modelId="{5617F4C6-87B9-43E7-8BD6-4C90A956E2B2}">
      <dgm:prSet custT="1"/>
      <dgm:spPr>
        <a:xfrm rot="5400000">
          <a:off x="3013798" y="1940297"/>
          <a:ext cx="448081" cy="5510581"/>
        </a:xfrm>
        <a:solidFill>
          <a:sysClr val="window" lastClr="FFFFFF">
            <a:alpha val="90000"/>
            <a:hueOff val="0"/>
            <a:satOff val="0"/>
            <a:lumOff val="0"/>
            <a:alphaOff val="0"/>
          </a:sysClr>
        </a:solidFill>
        <a:ln w="25400" cap="flat" cmpd="sng" algn="ctr">
          <a:solidFill>
            <a:srgbClr val="8064A2">
              <a:hueOff val="-2841217"/>
              <a:satOff val="17118"/>
              <a:lumOff val="1372"/>
              <a:alphaOff val="0"/>
            </a:srgbClr>
          </a:solidFill>
          <a:prstDash val="solid"/>
        </a:ln>
        <a:effectLst/>
      </dgm:spPr>
      <dgm:t>
        <a:bodyPr/>
        <a:lstStyle/>
        <a:p>
          <a:r>
            <a:rPr lang="ga-IE"/>
            <a:t>Cuireann gach ÚÁ isteach an </a:t>
          </a:r>
          <a:r>
            <a:rPr lang="ga-IE" sz="1000" b="1">
              <a:solidFill>
                <a:sysClr val="windowText" lastClr="000000">
                  <a:hueOff val="0"/>
                  <a:satOff val="0"/>
                  <a:lumOff val="0"/>
                  <a:alphaOff val="0"/>
                </a:sysClr>
              </a:solidFill>
              <a:latin typeface="Calibri"/>
              <a:ea typeface="+mn-ea"/>
            </a:rPr>
            <a:t>chéad</a:t>
          </a:r>
          <a:r>
            <a:rPr lang="ga-IE"/>
            <a:t> tuarascáil ar dhul chun cinn chuig an REOGRTG trí úsáid a bhaint as </a:t>
          </a:r>
          <a:r>
            <a:rPr lang="ga-IE" sz="1000" b="1">
              <a:solidFill>
                <a:sysClr val="windowText" lastClr="000000">
                  <a:hueOff val="0"/>
                  <a:satOff val="0"/>
                  <a:lumOff val="0"/>
                  <a:alphaOff val="0"/>
                </a:sysClr>
              </a:solidFill>
              <a:latin typeface="Calibri"/>
              <a:ea typeface="+mn-ea"/>
            </a:rPr>
            <a:t>Foirm B </a:t>
          </a:r>
          <a:r>
            <a:rPr lang="ga-IE"/>
            <a:t>faoin 30 Meitheamh 2017</a:t>
          </a:r>
        </a:p>
      </dgm:t>
    </dgm:pt>
    <dgm:pt modelId="{BECD006C-4D33-4540-940A-C0574D0D7B8F}" type="parTrans" cxnId="{7926D1EB-36B7-4E78-96E7-1B665D30F27A}">
      <dgm:prSet/>
      <dgm:spPr/>
      <dgm:t>
        <a:bodyPr/>
        <a:lstStyle/>
        <a:p>
          <a:endParaRPr lang="en-IE" sz="800">
            <a:solidFill>
              <a:sysClr val="windowText" lastClr="000000"/>
            </a:solidFill>
          </a:endParaRPr>
        </a:p>
      </dgm:t>
    </dgm:pt>
    <dgm:pt modelId="{70EB70BF-63A6-4EB6-9018-C2B6CB6F90B8}" type="sibTrans" cxnId="{7926D1EB-36B7-4E78-96E7-1B665D30F27A}">
      <dgm:prSet/>
      <dgm:spPr/>
      <dgm:t>
        <a:bodyPr/>
        <a:lstStyle/>
        <a:p>
          <a:endParaRPr lang="en-IE" sz="800">
            <a:solidFill>
              <a:sysClr val="windowText" lastClr="000000"/>
            </a:solidFill>
          </a:endParaRPr>
        </a:p>
      </dgm:t>
    </dgm:pt>
    <dgm:pt modelId="{F5ED7975-AC6E-42FC-8F50-1B4D4B41DF5F}">
      <dgm:prSet custT="1"/>
      <dgm:spPr>
        <a:xfrm rot="5400000">
          <a:off x="3013798" y="2578306"/>
          <a:ext cx="448081" cy="5510581"/>
        </a:xfrm>
        <a:solidFill>
          <a:sysClr val="window" lastClr="FFFFFF">
            <a:alpha val="90000"/>
            <a:hueOff val="0"/>
            <a:satOff val="0"/>
            <a:lumOff val="0"/>
            <a:alphaOff val="0"/>
          </a:sysClr>
        </a:solidFill>
        <a:ln w="25400" cap="flat" cmpd="sng" algn="ctr">
          <a:solidFill>
            <a:srgbClr val="8064A2">
              <a:hueOff val="-3247105"/>
              <a:satOff val="19563"/>
              <a:lumOff val="1568"/>
              <a:alphaOff val="0"/>
            </a:srgbClr>
          </a:solidFill>
          <a:prstDash val="solid"/>
        </a:ln>
        <a:effectLst/>
      </dgm:spPr>
      <dgm:t>
        <a:bodyPr/>
        <a:lstStyle/>
        <a:p>
          <a:r>
            <a:rPr lang="ga-IE"/>
            <a:t>Cuireann gach ÚÁ isteach an </a:t>
          </a:r>
          <a:r>
            <a:rPr lang="ga-IE" sz="1000" b="1">
              <a:solidFill>
                <a:sysClr val="windowText" lastClr="000000">
                  <a:hueOff val="0"/>
                  <a:satOff val="0"/>
                  <a:lumOff val="0"/>
                  <a:alphaOff val="0"/>
                </a:sysClr>
              </a:solidFill>
              <a:latin typeface="Calibri"/>
              <a:ea typeface="+mn-ea"/>
            </a:rPr>
            <a:t>dara</a:t>
          </a:r>
          <a:r>
            <a:rPr lang="ga-IE"/>
            <a:t> tuarascáil ar dhul chun cinn chuig an REOGRTG trí úsáid a bhaint as </a:t>
          </a:r>
          <a:r>
            <a:rPr lang="ga-IE" sz="1000" b="1">
              <a:solidFill>
                <a:sysClr val="windowText" lastClr="000000">
                  <a:hueOff val="0"/>
                  <a:satOff val="0"/>
                  <a:lumOff val="0"/>
                  <a:alphaOff val="0"/>
                </a:sysClr>
              </a:solidFill>
              <a:latin typeface="Calibri"/>
              <a:ea typeface="+mn-ea"/>
            </a:rPr>
            <a:t>Foirm B </a:t>
          </a:r>
          <a:r>
            <a:rPr lang="ga-IE"/>
            <a:t>faoin 9 Meán Fómhair 2017</a:t>
          </a:r>
        </a:p>
      </dgm:t>
    </dgm:pt>
    <dgm:pt modelId="{2EC982EF-D640-4487-8A0D-AFCB367C2979}" type="parTrans" cxnId="{2B27008B-5173-471D-971E-B0F0CBC56B73}">
      <dgm:prSet/>
      <dgm:spPr/>
      <dgm:t>
        <a:bodyPr/>
        <a:lstStyle/>
        <a:p>
          <a:endParaRPr lang="en-IE" sz="800">
            <a:solidFill>
              <a:sysClr val="windowText" lastClr="000000"/>
            </a:solidFill>
          </a:endParaRPr>
        </a:p>
      </dgm:t>
    </dgm:pt>
    <dgm:pt modelId="{EEA6D336-53F4-494E-ACC2-EDF899C1ECC9}" type="sibTrans" cxnId="{2B27008B-5173-471D-971E-B0F0CBC56B73}">
      <dgm:prSet/>
      <dgm:spPr/>
      <dgm:t>
        <a:bodyPr/>
        <a:lstStyle/>
        <a:p>
          <a:endParaRPr lang="en-IE" sz="800">
            <a:solidFill>
              <a:sysClr val="windowText" lastClr="000000"/>
            </a:solidFill>
          </a:endParaRPr>
        </a:p>
      </dgm:t>
    </dgm:pt>
    <dgm:pt modelId="{029AD4B6-ABC7-4110-9F4D-ACF07FC3D1F7}">
      <dgm:prSet custT="1"/>
      <dgm:spPr>
        <a:xfrm rot="5400000">
          <a:off x="-103403" y="6488976"/>
          <a:ext cx="689355" cy="482548"/>
        </a:xfrm>
        <a:solidFill>
          <a:srgbClr val="8064A2">
            <a:hueOff val="-4058882"/>
            <a:satOff val="24454"/>
            <a:lumOff val="1960"/>
            <a:alphaOff val="0"/>
          </a:srgbClr>
        </a:solidFill>
        <a:ln w="25400" cap="flat" cmpd="sng" algn="ctr">
          <a:solidFill>
            <a:srgbClr val="8064A2">
              <a:hueOff val="-4058882"/>
              <a:satOff val="24454"/>
              <a:lumOff val="1960"/>
              <a:alphaOff val="0"/>
            </a:srgbClr>
          </a:solidFill>
          <a:prstDash val="solid"/>
        </a:ln>
        <a:effectLst/>
      </dgm:spPr>
      <dgm:t>
        <a:bodyPr/>
        <a:lstStyle/>
        <a:p>
          <a:endParaRPr lang="en-IE" sz="800">
            <a:solidFill>
              <a:sysClr val="window" lastClr="FFFFFF"/>
            </a:solidFill>
            <a:latin typeface="Calibri"/>
            <a:ea typeface="+mn-ea"/>
            <a:cs typeface="+mn-cs"/>
          </a:endParaRPr>
        </a:p>
        <a:p>
          <a:r>
            <a:rPr lang="ga-IE"/>
            <a:t>Bealtaine - DF 2017</a:t>
          </a:r>
        </a:p>
      </dgm:t>
    </dgm:pt>
    <dgm:pt modelId="{5D620D39-1CEC-4959-B50E-0848320D10A1}" type="parTrans" cxnId="{B4FC530E-A16C-47B6-AE44-06C0963F9423}">
      <dgm:prSet/>
      <dgm:spPr/>
      <dgm:t>
        <a:bodyPr/>
        <a:lstStyle/>
        <a:p>
          <a:endParaRPr lang="en-IE" sz="800">
            <a:solidFill>
              <a:sysClr val="windowText" lastClr="000000"/>
            </a:solidFill>
          </a:endParaRPr>
        </a:p>
      </dgm:t>
    </dgm:pt>
    <dgm:pt modelId="{4725D408-A590-425F-BD1C-688ECE38B012}" type="sibTrans" cxnId="{B4FC530E-A16C-47B6-AE44-06C0963F9423}">
      <dgm:prSet/>
      <dgm:spPr/>
      <dgm:t>
        <a:bodyPr/>
        <a:lstStyle/>
        <a:p>
          <a:endParaRPr lang="en-IE" sz="800">
            <a:solidFill>
              <a:sysClr val="windowText" lastClr="000000"/>
            </a:solidFill>
          </a:endParaRPr>
        </a:p>
      </dgm:t>
    </dgm:pt>
    <dgm:pt modelId="{33BF30AE-B459-4D37-B937-4C47B4DC2894}">
      <dgm:prSet custT="1"/>
      <dgm:spPr>
        <a:xfrm rot="5400000">
          <a:off x="3013798" y="3854323"/>
          <a:ext cx="448081" cy="5510581"/>
        </a:xfrm>
        <a:solidFill>
          <a:sysClr val="window" lastClr="FFFFFF">
            <a:alpha val="90000"/>
            <a:hueOff val="0"/>
            <a:satOff val="0"/>
            <a:lumOff val="0"/>
            <a:alphaOff val="0"/>
          </a:sysClr>
        </a:solidFill>
        <a:ln w="25400" cap="flat" cmpd="sng" algn="ctr">
          <a:solidFill>
            <a:srgbClr val="8064A2">
              <a:hueOff val="-4058882"/>
              <a:satOff val="24454"/>
              <a:lumOff val="1960"/>
              <a:alphaOff val="0"/>
            </a:srgbClr>
          </a:solidFill>
          <a:prstDash val="solid"/>
        </a:ln>
        <a:effectLst/>
      </dgm:spPr>
      <dgm:t>
        <a:bodyPr/>
        <a:lstStyle/>
        <a:p>
          <a:r>
            <a:rPr lang="ga-IE"/>
            <a:t>Déanann gach ÚÁ cigireacht agus deimhniú ar oibreacha agus íocann sé amach maoiniú atá bronnta ar iarratasóir sula ndéanann sé iarratas ar aisghabháil ón REOGRTG</a:t>
          </a:r>
        </a:p>
      </dgm:t>
    </dgm:pt>
    <dgm:pt modelId="{9EA47C7C-BB4C-4D48-A8BD-CAABE9E8D3F4}" type="parTrans" cxnId="{3870150F-D055-4321-90D6-41D3E2903B8F}">
      <dgm:prSet/>
      <dgm:spPr/>
      <dgm:t>
        <a:bodyPr/>
        <a:lstStyle/>
        <a:p>
          <a:endParaRPr lang="en-IE" sz="800">
            <a:solidFill>
              <a:sysClr val="windowText" lastClr="000000"/>
            </a:solidFill>
          </a:endParaRPr>
        </a:p>
      </dgm:t>
    </dgm:pt>
    <dgm:pt modelId="{568C3DC7-A3A9-4D01-AADB-CDB214124363}" type="sibTrans" cxnId="{3870150F-D055-4321-90D6-41D3E2903B8F}">
      <dgm:prSet/>
      <dgm:spPr/>
      <dgm:t>
        <a:bodyPr/>
        <a:lstStyle/>
        <a:p>
          <a:endParaRPr lang="en-IE" sz="800">
            <a:solidFill>
              <a:sysClr val="windowText" lastClr="000000"/>
            </a:solidFill>
          </a:endParaRPr>
        </a:p>
      </dgm:t>
    </dgm:pt>
    <dgm:pt modelId="{D192F921-8194-4924-AE93-57FF04939E4E}">
      <dgm:prSet custT="1"/>
      <dgm:spPr>
        <a:xfrm rot="5400000">
          <a:off x="-103403" y="7126985"/>
          <a:ext cx="689355" cy="482548"/>
        </a:xfrm>
        <a:solidFill>
          <a:srgbClr val="8064A2">
            <a:hueOff val="-4464770"/>
            <a:satOff val="26899"/>
            <a:lumOff val="2156"/>
            <a:alphaOff val="0"/>
          </a:srgbClr>
        </a:solidFill>
        <a:ln w="25400" cap="flat" cmpd="sng" algn="ctr">
          <a:solidFill>
            <a:srgbClr val="8064A2">
              <a:hueOff val="-4464770"/>
              <a:satOff val="26899"/>
              <a:lumOff val="2156"/>
              <a:alphaOff val="0"/>
            </a:srgbClr>
          </a:solidFill>
          <a:prstDash val="solid"/>
        </a:ln>
        <a:effectLst/>
      </dgm:spPr>
      <dgm:t>
        <a:bodyPr/>
        <a:lstStyle/>
        <a:p>
          <a:endParaRPr lang="en-IE" sz="800">
            <a:solidFill>
              <a:sysClr val="window" lastClr="FFFFFF"/>
            </a:solidFill>
            <a:latin typeface="Calibri"/>
            <a:ea typeface="+mn-ea"/>
            <a:cs typeface="+mn-cs"/>
          </a:endParaRPr>
        </a:p>
        <a:p>
          <a:r>
            <a:rPr lang="ga-IE"/>
            <a:t> 3 Samhain</a:t>
          </a:r>
        </a:p>
        <a:p>
          <a:r>
            <a:rPr lang="ga-IE"/>
            <a:t> 2017</a:t>
          </a:r>
        </a:p>
      </dgm:t>
    </dgm:pt>
    <dgm:pt modelId="{33DAA5C8-D0B7-459C-BF34-8CA9AD6C1440}" type="parTrans" cxnId="{9064B1BC-9C6C-4491-A312-4FBC9D627454}">
      <dgm:prSet/>
      <dgm:spPr/>
      <dgm:t>
        <a:bodyPr/>
        <a:lstStyle/>
        <a:p>
          <a:endParaRPr lang="en-IE" sz="800">
            <a:solidFill>
              <a:sysClr val="windowText" lastClr="000000"/>
            </a:solidFill>
          </a:endParaRPr>
        </a:p>
      </dgm:t>
    </dgm:pt>
    <dgm:pt modelId="{C0A81748-37E7-46AB-8276-9DD8B0260BC6}" type="sibTrans" cxnId="{9064B1BC-9C6C-4491-A312-4FBC9D627454}">
      <dgm:prSet/>
      <dgm:spPr/>
      <dgm:t>
        <a:bodyPr/>
        <a:lstStyle/>
        <a:p>
          <a:endParaRPr lang="en-IE" sz="800">
            <a:solidFill>
              <a:sysClr val="windowText" lastClr="000000"/>
            </a:solidFill>
          </a:endParaRPr>
        </a:p>
      </dgm:t>
    </dgm:pt>
    <dgm:pt modelId="{B9A79735-2B9D-4A11-95E1-1BF68B769A83}">
      <dgm:prSet custT="1"/>
      <dgm:spPr>
        <a:xfrm rot="5400000">
          <a:off x="3013798" y="4492332"/>
          <a:ext cx="448081" cy="5510581"/>
        </a:xfrm>
        <a:solidFill>
          <a:sysClr val="window" lastClr="FFFFFF">
            <a:alpha val="90000"/>
            <a:hueOff val="0"/>
            <a:satOff val="0"/>
            <a:lumOff val="0"/>
            <a:alphaOff val="0"/>
          </a:sysClr>
        </a:solidFill>
        <a:ln w="25400" cap="flat" cmpd="sng" algn="ctr">
          <a:solidFill>
            <a:srgbClr val="8064A2">
              <a:hueOff val="-4464770"/>
              <a:satOff val="26899"/>
              <a:lumOff val="2156"/>
              <a:alphaOff val="0"/>
            </a:srgbClr>
          </a:solidFill>
          <a:prstDash val="solid"/>
        </a:ln>
        <a:effectLst/>
      </dgm:spPr>
      <dgm:t>
        <a:bodyPr/>
        <a:lstStyle/>
        <a:p>
          <a:r>
            <a:rPr lang="ga-IE"/>
            <a:t>Cuireann gach ÚÁ isteach éileamh ar aisíocaíocht chuig an REOGRTG faoin 3 Samhain 2017 trí úsáid a bhaint as </a:t>
          </a:r>
          <a:r>
            <a:rPr lang="ga-IE" sz="1000" b="1">
              <a:solidFill>
                <a:sysClr val="windowText" lastClr="000000">
                  <a:hueOff val="0"/>
                  <a:satOff val="0"/>
                  <a:lumOff val="0"/>
                  <a:alphaOff val="0"/>
                </a:sysClr>
              </a:solidFill>
              <a:latin typeface="Calibri"/>
              <a:ea typeface="+mn-ea"/>
            </a:rPr>
            <a:t>Foirm C </a:t>
          </a:r>
        </a:p>
      </dgm:t>
    </dgm:pt>
    <dgm:pt modelId="{72CC4BCF-DE04-43EB-AE88-545EA4BFBC2D}" type="parTrans" cxnId="{2D0E56D4-30A9-4493-A7CC-0F0345D00566}">
      <dgm:prSet/>
      <dgm:spPr/>
      <dgm:t>
        <a:bodyPr/>
        <a:lstStyle/>
        <a:p>
          <a:endParaRPr lang="en-IE" sz="800">
            <a:solidFill>
              <a:sysClr val="windowText" lastClr="000000"/>
            </a:solidFill>
          </a:endParaRPr>
        </a:p>
      </dgm:t>
    </dgm:pt>
    <dgm:pt modelId="{E5624B90-BE68-49E9-859F-F669C803EB3F}" type="sibTrans" cxnId="{2D0E56D4-30A9-4493-A7CC-0F0345D00566}">
      <dgm:prSet/>
      <dgm:spPr/>
      <dgm:t>
        <a:bodyPr/>
        <a:lstStyle/>
        <a:p>
          <a:endParaRPr lang="en-IE" sz="800">
            <a:solidFill>
              <a:sysClr val="windowText" lastClr="000000"/>
            </a:solidFill>
          </a:endParaRPr>
        </a:p>
      </dgm:t>
    </dgm:pt>
    <dgm:pt modelId="{47E03F9F-0218-4BB6-B8BA-5BC9C19FD5D1}">
      <dgm:prSet custT="1"/>
      <dgm:spPr>
        <a:xfrm rot="5400000">
          <a:off x="-103403" y="2660925"/>
          <a:ext cx="689355" cy="482548"/>
        </a:xfrm>
        <a:solidFill>
          <a:srgbClr val="8064A2">
            <a:hueOff val="-1623553"/>
            <a:satOff val="9781"/>
            <a:lumOff val="784"/>
            <a:alphaOff val="0"/>
          </a:srgbClr>
        </a:solidFill>
        <a:ln w="25400" cap="flat" cmpd="sng" algn="ctr">
          <a:solidFill>
            <a:srgbClr val="8064A2">
              <a:hueOff val="-1623553"/>
              <a:satOff val="9781"/>
              <a:lumOff val="784"/>
              <a:alphaOff val="0"/>
            </a:srgbClr>
          </a:solidFill>
          <a:prstDash val="solid"/>
        </a:ln>
        <a:effectLst/>
      </dgm:spPr>
      <dgm:t>
        <a:bodyPr/>
        <a:lstStyle/>
        <a:p>
          <a:endParaRPr lang="en-IE" sz="800">
            <a:solidFill>
              <a:sysClr val="window" lastClr="FFFFFF"/>
            </a:solidFill>
            <a:latin typeface="Calibri"/>
            <a:ea typeface="+mn-ea"/>
            <a:cs typeface="+mn-cs"/>
          </a:endParaRPr>
        </a:p>
        <a:p>
          <a:r>
            <a:rPr lang="ga-IE"/>
            <a:t>Aibreán</a:t>
          </a:r>
        </a:p>
        <a:p>
          <a:r>
            <a:rPr lang="ga-IE"/>
            <a:t> 2017</a:t>
          </a:r>
        </a:p>
      </dgm:t>
    </dgm:pt>
    <dgm:pt modelId="{2ACF118D-1A86-4436-961C-F08EB4A7FEE0}" type="parTrans" cxnId="{AA4BC482-E80C-4829-B6FB-CD9D9A0CFB70}">
      <dgm:prSet/>
      <dgm:spPr/>
      <dgm:t>
        <a:bodyPr/>
        <a:lstStyle/>
        <a:p>
          <a:endParaRPr lang="en-IE" sz="800">
            <a:solidFill>
              <a:sysClr val="windowText" lastClr="000000"/>
            </a:solidFill>
          </a:endParaRPr>
        </a:p>
      </dgm:t>
    </dgm:pt>
    <dgm:pt modelId="{24EF738D-D331-4319-8DCB-9F5439FC847A}" type="sibTrans" cxnId="{AA4BC482-E80C-4829-B6FB-CD9D9A0CFB70}">
      <dgm:prSet/>
      <dgm:spPr/>
      <dgm:t>
        <a:bodyPr/>
        <a:lstStyle/>
        <a:p>
          <a:endParaRPr lang="en-IE" sz="800">
            <a:solidFill>
              <a:sysClr val="windowText" lastClr="000000"/>
            </a:solidFill>
          </a:endParaRPr>
        </a:p>
      </dgm:t>
    </dgm:pt>
    <dgm:pt modelId="{77D1193A-1445-4631-B5FD-E69A80AEBDA4}">
      <dgm:prSet phldrT="[Text]" custT="1"/>
      <dgm:spPr>
        <a:xfrm rot="5400000">
          <a:off x="-103403" y="2022916"/>
          <a:ext cx="689355" cy="482548"/>
        </a:xfrm>
        <a:solidFill>
          <a:srgbClr val="8064A2">
            <a:hueOff val="-1217664"/>
            <a:satOff val="7336"/>
            <a:lumOff val="588"/>
            <a:alphaOff val="0"/>
          </a:srgbClr>
        </a:solidFill>
        <a:ln w="25400" cap="flat" cmpd="sng" algn="ctr">
          <a:solidFill>
            <a:srgbClr val="8064A2">
              <a:hueOff val="-1217664"/>
              <a:satOff val="7336"/>
              <a:lumOff val="588"/>
              <a:alphaOff val="0"/>
            </a:srgbClr>
          </a:solidFill>
          <a:prstDash val="solid"/>
        </a:ln>
        <a:effectLst/>
      </dgm:spPr>
      <dgm:t>
        <a:bodyPr/>
        <a:lstStyle/>
        <a:p>
          <a:r>
            <a:rPr lang="ga-IE"/>
            <a:t> </a:t>
          </a:r>
        </a:p>
        <a:p>
          <a:r>
            <a:rPr lang="ga-IE"/>
            <a:t>Márta</a:t>
          </a:r>
        </a:p>
        <a:p>
          <a:r>
            <a:rPr lang="ga-IE"/>
            <a:t> 2017</a:t>
          </a:r>
        </a:p>
      </dgm:t>
    </dgm:pt>
    <dgm:pt modelId="{4DA3A061-FD55-45C1-8231-D4FA928E716A}" type="parTrans" cxnId="{F742551E-5F03-48ED-8C4B-29CB1CF32CF9}">
      <dgm:prSet/>
      <dgm:spPr/>
      <dgm:t>
        <a:bodyPr/>
        <a:lstStyle/>
        <a:p>
          <a:endParaRPr lang="en-IE" sz="800">
            <a:solidFill>
              <a:sysClr val="windowText" lastClr="000000"/>
            </a:solidFill>
          </a:endParaRPr>
        </a:p>
      </dgm:t>
    </dgm:pt>
    <dgm:pt modelId="{920003AF-8C01-4278-B125-542FF3D80424}" type="sibTrans" cxnId="{F742551E-5F03-48ED-8C4B-29CB1CF32CF9}">
      <dgm:prSet/>
      <dgm:spPr/>
      <dgm:t>
        <a:bodyPr/>
        <a:lstStyle/>
        <a:p>
          <a:endParaRPr lang="en-IE" sz="800">
            <a:solidFill>
              <a:sysClr val="windowText" lastClr="000000"/>
            </a:solidFill>
          </a:endParaRPr>
        </a:p>
      </dgm:t>
    </dgm:pt>
    <dgm:pt modelId="{47897B5D-1B31-47DF-9198-289BE52FB10E}">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endParaRPr lang="en-IE" sz="1000">
            <a:solidFill>
              <a:sysClr val="windowText" lastClr="000000"/>
            </a:solidFill>
            <a:latin typeface="Calibri"/>
            <a:ea typeface="+mn-ea"/>
            <a:cs typeface="+mn-cs"/>
          </a:endParaRPr>
        </a:p>
      </dgm:t>
    </dgm:pt>
    <dgm:pt modelId="{A8EE5B45-CFBD-4107-931C-B7EA21EAA70B}" type="parTrans" cxnId="{BC10A54F-3BFB-43A0-A188-AB64CBFDBF9C}">
      <dgm:prSet/>
      <dgm:spPr/>
      <dgm:t>
        <a:bodyPr/>
        <a:lstStyle/>
        <a:p>
          <a:endParaRPr lang="en-IE" sz="800">
            <a:solidFill>
              <a:sysClr val="windowText" lastClr="000000"/>
            </a:solidFill>
          </a:endParaRPr>
        </a:p>
      </dgm:t>
    </dgm:pt>
    <dgm:pt modelId="{E4786720-0269-4109-9A38-E1A21807F9DD}" type="sibTrans" cxnId="{BC10A54F-3BFB-43A0-A188-AB64CBFDBF9C}">
      <dgm:prSet/>
      <dgm:spPr/>
      <dgm:t>
        <a:bodyPr/>
        <a:lstStyle/>
        <a:p>
          <a:endParaRPr lang="en-IE" sz="800">
            <a:solidFill>
              <a:sysClr val="windowText" lastClr="000000"/>
            </a:solidFill>
          </a:endParaRPr>
        </a:p>
      </dgm:t>
    </dgm:pt>
    <dgm:pt modelId="{36A9B941-312F-4754-84BB-D6860F5A6EDD}">
      <dgm:prSet custT="1"/>
      <dgm:spPr>
        <a:xfrm rot="5400000">
          <a:off x="3013798" y="26271"/>
          <a:ext cx="448081" cy="5510581"/>
        </a:xfrm>
        <a:solidFill>
          <a:sysClr val="window" lastClr="FFFFFF">
            <a:alpha val="90000"/>
            <a:hueOff val="0"/>
            <a:satOff val="0"/>
            <a:lumOff val="0"/>
            <a:alphaOff val="0"/>
          </a:sysClr>
        </a:solidFill>
        <a:ln w="25400" cap="flat" cmpd="sng" algn="ctr">
          <a:solidFill>
            <a:srgbClr val="8064A2">
              <a:hueOff val="-1623553"/>
              <a:satOff val="9781"/>
              <a:lumOff val="784"/>
              <a:alphaOff val="0"/>
            </a:srgbClr>
          </a:solidFill>
          <a:prstDash val="solid"/>
        </a:ln>
        <a:effectLst/>
      </dgm:spPr>
      <dgm:t>
        <a:bodyPr/>
        <a:lstStyle/>
        <a:p>
          <a:r>
            <a:rPr lang="ga-IE"/>
            <a:t>Rachaidh an tAEOGRTG ar ais chuig an ÚÁ le cead </a:t>
          </a:r>
          <a:r>
            <a:rPr lang="ga-IE" sz="1000" b="1">
              <a:solidFill>
                <a:sysClr val="windowText" lastClr="000000">
                  <a:hueOff val="0"/>
                  <a:satOff val="0"/>
                  <a:lumOff val="0"/>
                  <a:alphaOff val="0"/>
                </a:sysClr>
              </a:solidFill>
              <a:latin typeface="Calibri"/>
              <a:ea typeface="+mn-ea"/>
            </a:rPr>
            <a:t>foirmiúil</a:t>
          </a:r>
          <a:r>
            <a:rPr lang="ga-IE"/>
            <a:t> faoin </a:t>
          </a:r>
          <a:r>
            <a:rPr lang="ga-IE" sz="1000" b="1">
              <a:solidFill>
                <a:sysClr val="windowText" lastClr="000000">
                  <a:hueOff val="0"/>
                  <a:satOff val="0"/>
                  <a:lumOff val="0"/>
                  <a:alphaOff val="0"/>
                </a:sysClr>
              </a:solidFill>
              <a:latin typeface="Calibri"/>
              <a:ea typeface="+mn-ea"/>
            </a:rPr>
            <a:t>13 Aibreán 2017 </a:t>
          </a:r>
        </a:p>
      </dgm:t>
    </dgm:pt>
    <dgm:pt modelId="{6058C828-5DCE-4462-B5FE-525385A3E951}" type="parTrans" cxnId="{4F0C0A6A-85E0-421E-B9BF-4FED59E911ED}">
      <dgm:prSet/>
      <dgm:spPr/>
      <dgm:t>
        <a:bodyPr/>
        <a:lstStyle/>
        <a:p>
          <a:endParaRPr lang="en-IE" sz="800">
            <a:solidFill>
              <a:sysClr val="windowText" lastClr="000000"/>
            </a:solidFill>
          </a:endParaRPr>
        </a:p>
      </dgm:t>
    </dgm:pt>
    <dgm:pt modelId="{29212EC8-8FE6-4B4B-A7C9-41241896238B}" type="sibTrans" cxnId="{4F0C0A6A-85E0-421E-B9BF-4FED59E911ED}">
      <dgm:prSet/>
      <dgm:spPr/>
      <dgm:t>
        <a:bodyPr/>
        <a:lstStyle/>
        <a:p>
          <a:endParaRPr lang="en-IE" sz="800">
            <a:solidFill>
              <a:sysClr val="windowText" lastClr="000000"/>
            </a:solidFill>
          </a:endParaRPr>
        </a:p>
      </dgm:t>
    </dgm:pt>
    <dgm:pt modelId="{ED1024C7-C969-49CA-857F-A60C783AB415}">
      <dgm:prSet custT="1"/>
      <dgm:spPr>
        <a:xfrm rot="5400000">
          <a:off x="-103403" y="3298933"/>
          <a:ext cx="689355" cy="482548"/>
        </a:xfrm>
        <a:solidFill>
          <a:srgbClr val="8064A2">
            <a:hueOff val="-2029441"/>
            <a:satOff val="12227"/>
            <a:lumOff val="980"/>
            <a:alphaOff val="0"/>
          </a:srgbClr>
        </a:solidFill>
        <a:ln w="25400" cap="flat" cmpd="sng" algn="ctr">
          <a:solidFill>
            <a:srgbClr val="8064A2">
              <a:hueOff val="-2029441"/>
              <a:satOff val="12227"/>
              <a:lumOff val="980"/>
              <a:alphaOff val="0"/>
            </a:srgbClr>
          </a:solidFill>
          <a:prstDash val="solid"/>
        </a:ln>
        <a:effectLst/>
      </dgm:spPr>
      <dgm:t>
        <a:bodyPr/>
        <a:lstStyle/>
        <a:p>
          <a:endParaRPr lang="en-IE" sz="800">
            <a:solidFill>
              <a:sysClr val="window" lastClr="FFFFFF"/>
            </a:solidFill>
            <a:latin typeface="Calibri"/>
            <a:ea typeface="+mn-ea"/>
            <a:cs typeface="+mn-cs"/>
          </a:endParaRPr>
        </a:p>
        <a:p>
          <a:r>
            <a:rPr lang="ga-IE"/>
            <a:t>Aibreán</a:t>
          </a:r>
        </a:p>
        <a:p>
          <a:r>
            <a:rPr lang="ga-IE"/>
            <a:t>2017</a:t>
          </a:r>
        </a:p>
      </dgm:t>
    </dgm:pt>
    <dgm:pt modelId="{51940767-78F8-492C-BE33-731B333D5DF6}" type="sibTrans" cxnId="{ADF4E33D-9048-45F8-9642-7E7860DC79AD}">
      <dgm:prSet/>
      <dgm:spPr/>
      <dgm:t>
        <a:bodyPr/>
        <a:lstStyle/>
        <a:p>
          <a:endParaRPr lang="en-IE" sz="800">
            <a:solidFill>
              <a:sysClr val="windowText" lastClr="000000"/>
            </a:solidFill>
          </a:endParaRPr>
        </a:p>
      </dgm:t>
    </dgm:pt>
    <dgm:pt modelId="{B72F6D86-A758-4AFF-9E2D-88AC73BF84FB}" type="parTrans" cxnId="{ADF4E33D-9048-45F8-9642-7E7860DC79AD}">
      <dgm:prSet/>
      <dgm:spPr/>
      <dgm:t>
        <a:bodyPr/>
        <a:lstStyle/>
        <a:p>
          <a:endParaRPr lang="en-IE" sz="800">
            <a:solidFill>
              <a:sysClr val="windowText" lastClr="000000"/>
            </a:solidFill>
          </a:endParaRPr>
        </a:p>
      </dgm:t>
    </dgm:pt>
    <dgm:pt modelId="{6BAE84DA-5532-4969-B7CF-E137AFDCF10D}">
      <dgm:prSet custT="1"/>
      <dgm:spPr>
        <a:xfrm rot="5400000">
          <a:off x="3013798" y="4492332"/>
          <a:ext cx="448081" cy="5510581"/>
        </a:xfrm>
        <a:solidFill>
          <a:sysClr val="window" lastClr="FFFFFF">
            <a:alpha val="90000"/>
            <a:hueOff val="0"/>
            <a:satOff val="0"/>
            <a:lumOff val="0"/>
            <a:alphaOff val="0"/>
          </a:sysClr>
        </a:solidFill>
        <a:ln w="25400" cap="flat" cmpd="sng" algn="ctr">
          <a:solidFill>
            <a:srgbClr val="8064A2">
              <a:hueOff val="-4464770"/>
              <a:satOff val="26899"/>
              <a:lumOff val="2156"/>
              <a:alphaOff val="0"/>
            </a:srgbClr>
          </a:solidFill>
          <a:prstDash val="solid"/>
        </a:ln>
        <a:effectLst/>
      </dgm:spPr>
      <dgm:t>
        <a:bodyPr/>
        <a:lstStyle/>
        <a:p>
          <a:r>
            <a:rPr lang="ga-IE"/>
            <a:t>Cuireann gach ÚÁ isteach an </a:t>
          </a:r>
          <a:r>
            <a:rPr lang="ga-IE" sz="1000" b="1">
              <a:solidFill>
                <a:sysClr val="windowText" lastClr="000000">
                  <a:hueOff val="0"/>
                  <a:satOff val="0"/>
                  <a:lumOff val="0"/>
                  <a:alphaOff val="0"/>
                </a:sysClr>
              </a:solidFill>
              <a:latin typeface="Calibri"/>
              <a:ea typeface="+mn-ea"/>
            </a:rPr>
            <a:t>ceathrú</a:t>
          </a:r>
          <a:r>
            <a:rPr lang="ga-IE"/>
            <a:t> tuarascáil ar dhul chun cinn agus an tuarascáil </a:t>
          </a:r>
          <a:r>
            <a:rPr lang="ga-IE" sz="1000" b="1">
              <a:solidFill>
                <a:sysClr val="windowText" lastClr="000000">
                  <a:hueOff val="0"/>
                  <a:satOff val="0"/>
                  <a:lumOff val="0"/>
                  <a:alphaOff val="0"/>
                </a:sysClr>
              </a:solidFill>
              <a:latin typeface="Calibri"/>
              <a:ea typeface="+mn-ea"/>
            </a:rPr>
            <a:t>dheireanach</a:t>
          </a:r>
          <a:r>
            <a:rPr lang="ga-IE"/>
            <a:t> ar dhul chun cinn trí úsáid a bhaint as </a:t>
          </a:r>
          <a:r>
            <a:rPr lang="ga-IE" sz="1000" b="1">
              <a:solidFill>
                <a:sysClr val="windowText" lastClr="000000">
                  <a:hueOff val="0"/>
                  <a:satOff val="0"/>
                  <a:lumOff val="0"/>
                  <a:alphaOff val="0"/>
                </a:sysClr>
              </a:solidFill>
              <a:latin typeface="Calibri"/>
              <a:ea typeface="+mn-ea"/>
            </a:rPr>
            <a:t>Foirm B </a:t>
          </a:r>
          <a:r>
            <a:rPr lang="ga-IE"/>
            <a:t>le </a:t>
          </a:r>
          <a:r>
            <a:rPr lang="ga-IE" sz="1000" b="1">
              <a:solidFill>
                <a:sysClr val="windowText" lastClr="000000">
                  <a:hueOff val="0"/>
                  <a:satOff val="0"/>
                  <a:lumOff val="0"/>
                  <a:alphaOff val="0"/>
                </a:sysClr>
              </a:solidFill>
              <a:latin typeface="Calibri"/>
              <a:ea typeface="+mn-ea"/>
            </a:rPr>
            <a:t>Foirm C</a:t>
          </a:r>
        </a:p>
      </dgm:t>
    </dgm:pt>
    <dgm:pt modelId="{2AD80BD2-552D-4B55-B09A-1A7B571A42E8}" type="parTrans" cxnId="{3C32410A-B979-4F11-B805-4DCDE29E0CF1}">
      <dgm:prSet/>
      <dgm:spPr/>
      <dgm:t>
        <a:bodyPr/>
        <a:lstStyle/>
        <a:p>
          <a:endParaRPr lang="en-IE"/>
        </a:p>
      </dgm:t>
    </dgm:pt>
    <dgm:pt modelId="{59291355-28EF-4C4A-AE0F-9963A1BA0984}" type="sibTrans" cxnId="{3C32410A-B979-4F11-B805-4DCDE29E0CF1}">
      <dgm:prSet/>
      <dgm:spPr/>
      <dgm:t>
        <a:bodyPr/>
        <a:lstStyle/>
        <a:p>
          <a:endParaRPr lang="en-IE"/>
        </a:p>
      </dgm:t>
    </dgm:pt>
    <dgm:pt modelId="{12A9E09A-7989-420A-B952-DE5C79544F65}">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r>
            <a:rPr lang="ga-IE"/>
            <a:t>Comhlánaíonn an t-iarratasóir </a:t>
          </a:r>
          <a:r>
            <a:rPr lang="ga-IE" sz="1000" b="1">
              <a:solidFill>
                <a:sysClr val="windowText" lastClr="000000">
                  <a:hueOff val="0"/>
                  <a:satOff val="0"/>
                  <a:lumOff val="0"/>
                  <a:alphaOff val="0"/>
                </a:sysClr>
              </a:solidFill>
              <a:latin typeface="Calibri"/>
              <a:ea typeface="+mn-ea"/>
            </a:rPr>
            <a:t>Foirm A </a:t>
          </a:r>
          <a:r>
            <a:rPr lang="ga-IE"/>
            <a:t>agus cuireann sé an t-iarratas isteach i dteannta an eolais ábhartha eile chuig an ÚÁ faoin spriocdháta mar atá leagtha amach ag an ÚÁ ach tráth nach déanaí ná an </a:t>
          </a:r>
          <a:r>
            <a:rPr lang="ga-IE" sz="1000" b="1">
              <a:solidFill>
                <a:sysClr val="windowText" lastClr="000000">
                  <a:hueOff val="0"/>
                  <a:satOff val="0"/>
                  <a:lumOff val="0"/>
                  <a:alphaOff val="0"/>
                </a:sysClr>
              </a:solidFill>
              <a:latin typeface="Calibri"/>
              <a:ea typeface="+mn-ea"/>
            </a:rPr>
            <a:t>28 Feabhra 2017</a:t>
          </a:r>
        </a:p>
      </dgm:t>
    </dgm:pt>
    <dgm:pt modelId="{FFC53C90-5864-4CE7-A1CA-71B77F46D811}" type="parTrans" cxnId="{95D41A18-B7C0-4B07-BD2D-A3FADA4ED4D5}">
      <dgm:prSet/>
      <dgm:spPr/>
      <dgm:t>
        <a:bodyPr/>
        <a:lstStyle/>
        <a:p>
          <a:endParaRPr lang="en-IE"/>
        </a:p>
      </dgm:t>
    </dgm:pt>
    <dgm:pt modelId="{5EBA18D6-32E7-49E5-ABC2-3765C53ADF51}" type="sibTrans" cxnId="{95D41A18-B7C0-4B07-BD2D-A3FADA4ED4D5}">
      <dgm:prSet/>
      <dgm:spPr/>
      <dgm:t>
        <a:bodyPr/>
        <a:lstStyle/>
        <a:p>
          <a:endParaRPr lang="en-IE"/>
        </a:p>
      </dgm:t>
    </dgm:pt>
    <dgm:pt modelId="{0608E9F6-FF59-4B3E-8F91-B4A56788333C}">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r>
            <a:rPr lang="ga-IE"/>
            <a:t>Déanann an tÚÁ measúnú ar gach iarratas incháilithe trí úsáid a bhaint as critéir shonracha (féach lch 11)</a:t>
          </a:r>
        </a:p>
      </dgm:t>
    </dgm:pt>
    <dgm:pt modelId="{AB4474B4-85E9-4467-B5DC-AC4CD2A648AF}" type="parTrans" cxnId="{30FC76BD-8BAE-4D10-BA33-A162A653AB7A}">
      <dgm:prSet/>
      <dgm:spPr/>
      <dgm:t>
        <a:bodyPr/>
        <a:lstStyle/>
        <a:p>
          <a:endParaRPr lang="en-IE"/>
        </a:p>
      </dgm:t>
    </dgm:pt>
    <dgm:pt modelId="{90F0E691-22B5-4248-8F1E-6C303101B4DA}" type="sibTrans" cxnId="{30FC76BD-8BAE-4D10-BA33-A162A653AB7A}">
      <dgm:prSet/>
      <dgm:spPr/>
      <dgm:t>
        <a:bodyPr/>
        <a:lstStyle/>
        <a:p>
          <a:endParaRPr lang="en-IE"/>
        </a:p>
      </dgm:t>
    </dgm:pt>
    <dgm:pt modelId="{2EB0FFAC-8B12-44C9-8851-3EB4556B2212}">
      <dgm:prSet custT="1"/>
      <dgm:spPr>
        <a:xfrm rot="5400000">
          <a:off x="3013798" y="-1249745"/>
          <a:ext cx="448081" cy="5510581"/>
        </a:xfr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gm:spPr>
      <dgm:t>
        <a:bodyPr/>
        <a:lstStyle/>
        <a:p>
          <a:endParaRPr lang="en-IE" sz="1000">
            <a:solidFill>
              <a:sysClr val="windowText" lastClr="000000"/>
            </a:solidFill>
            <a:latin typeface="Calibri"/>
            <a:ea typeface="+mn-ea"/>
            <a:cs typeface="+mn-cs"/>
          </a:endParaRPr>
        </a:p>
      </dgm:t>
    </dgm:pt>
    <dgm:pt modelId="{4A9E81A2-C610-4191-A926-2338EE08452A}" type="parTrans" cxnId="{349A40DD-A63D-4CB7-8C8F-C63A87D54205}">
      <dgm:prSet/>
      <dgm:spPr/>
      <dgm:t>
        <a:bodyPr/>
        <a:lstStyle/>
        <a:p>
          <a:endParaRPr lang="en-IE"/>
        </a:p>
      </dgm:t>
    </dgm:pt>
    <dgm:pt modelId="{FA1B19FD-2728-4D7C-A50A-7505558E6439}" type="sibTrans" cxnId="{349A40DD-A63D-4CB7-8C8F-C63A87D54205}">
      <dgm:prSet/>
      <dgm:spPr/>
      <dgm:t>
        <a:bodyPr/>
        <a:lstStyle/>
        <a:p>
          <a:endParaRPr lang="en-IE"/>
        </a:p>
      </dgm:t>
    </dgm:pt>
    <dgm:pt modelId="{748F7391-0A06-4A57-A8C2-C6DBCBE819F8}">
      <dgm:prSet custT="1"/>
      <dgm:spPr>
        <a:xfrm rot="5400000">
          <a:off x="3013798" y="664280"/>
          <a:ext cx="448081" cy="5510581"/>
        </a:xfrm>
        <a:solidFill>
          <a:sysClr val="window" lastClr="FFFFFF">
            <a:alpha val="90000"/>
            <a:hueOff val="0"/>
            <a:satOff val="0"/>
            <a:lumOff val="0"/>
            <a:alphaOff val="0"/>
          </a:sysClr>
        </a:solidFill>
        <a:ln w="25400" cap="flat" cmpd="sng" algn="ctr">
          <a:solidFill>
            <a:srgbClr val="8064A2">
              <a:hueOff val="-2029441"/>
              <a:satOff val="12227"/>
              <a:lumOff val="980"/>
              <a:alphaOff val="0"/>
            </a:srgbClr>
          </a:solidFill>
          <a:prstDash val="solid"/>
        </a:ln>
        <a:effectLst/>
      </dgm:spPr>
      <dgm:t>
        <a:bodyPr/>
        <a:lstStyle/>
        <a:p>
          <a:r>
            <a:rPr lang="ga-IE"/>
            <a:t>Is féidir </a:t>
          </a:r>
          <a:r>
            <a:rPr lang="ga-IE" sz="1000" b="1">
              <a:solidFill>
                <a:sysClr val="windowText" lastClr="000000">
                  <a:hueOff val="0"/>
                  <a:satOff val="0"/>
                  <a:lumOff val="0"/>
                  <a:alphaOff val="0"/>
                </a:sysClr>
              </a:solidFill>
              <a:latin typeface="Calibri"/>
              <a:ea typeface="+mn-ea"/>
            </a:rPr>
            <a:t>cead críochnaitheach </a:t>
          </a:r>
          <a:r>
            <a:rPr lang="ga-IE"/>
            <a:t>a thabhairt nuair a bheidh coinníollacha an ÚÁ sásaithe ag an iarratasóir</a:t>
          </a:r>
          <a:endParaRPr lang="en-IE" sz="1000">
            <a:solidFill>
              <a:sysClr val="windowText" lastClr="000000">
                <a:hueOff val="0"/>
                <a:satOff val="0"/>
                <a:lumOff val="0"/>
                <a:alphaOff val="0"/>
              </a:sysClr>
            </a:solidFill>
            <a:latin typeface="Calibri"/>
            <a:ea typeface="+mn-ea"/>
            <a:cs typeface="+mn-cs"/>
          </a:endParaRPr>
        </a:p>
      </dgm:t>
    </dgm:pt>
    <dgm:pt modelId="{8134ECCA-C530-45C7-9EFD-9466374322C3}" type="parTrans" cxnId="{80EB787B-C963-4030-97F4-912773DF58C6}">
      <dgm:prSet/>
      <dgm:spPr/>
      <dgm:t>
        <a:bodyPr/>
        <a:lstStyle/>
        <a:p>
          <a:endParaRPr lang="en-IE"/>
        </a:p>
      </dgm:t>
    </dgm:pt>
    <dgm:pt modelId="{B79058BE-1C56-450E-842C-5DB0A681B23C}" type="sibTrans" cxnId="{80EB787B-C963-4030-97F4-912773DF58C6}">
      <dgm:prSet/>
      <dgm:spPr/>
      <dgm:t>
        <a:bodyPr/>
        <a:lstStyle/>
        <a:p>
          <a:endParaRPr lang="en-IE"/>
        </a:p>
      </dgm:t>
    </dgm:pt>
    <dgm:pt modelId="{F717110B-7E9B-47A4-8D34-FC25BF25BD81}">
      <dgm:prSet custT="1"/>
      <dgm:spPr>
        <a:xfrm rot="5400000">
          <a:off x="3013798" y="2578306"/>
          <a:ext cx="448081" cy="5510581"/>
        </a:xfrm>
        <a:solidFill>
          <a:sysClr val="window" lastClr="FFFFFF">
            <a:alpha val="90000"/>
            <a:hueOff val="0"/>
            <a:satOff val="0"/>
            <a:lumOff val="0"/>
            <a:alphaOff val="0"/>
          </a:sysClr>
        </a:solidFill>
        <a:ln w="25400" cap="flat" cmpd="sng" algn="ctr">
          <a:solidFill>
            <a:srgbClr val="8064A2">
              <a:hueOff val="-3247105"/>
              <a:satOff val="19563"/>
              <a:lumOff val="1568"/>
              <a:alphaOff val="0"/>
            </a:srgbClr>
          </a:solidFill>
          <a:prstDash val="solid"/>
        </a:ln>
        <a:effectLst/>
      </dgm:spPr>
      <dgm:t>
        <a:bodyPr/>
        <a:lstStyle/>
        <a:p>
          <a:r>
            <a:rPr lang="ga-IE"/>
            <a:t>Féadann an REOGRTG maoiniú a </a:t>
          </a:r>
          <a:r>
            <a:rPr lang="ga-IE" sz="1000" b="1">
              <a:solidFill>
                <a:sysClr val="windowText" lastClr="000000">
                  <a:hueOff val="0"/>
                  <a:satOff val="0"/>
                  <a:lumOff val="0"/>
                  <a:alphaOff val="0"/>
                </a:sysClr>
              </a:solidFill>
              <a:latin typeface="Calibri"/>
              <a:ea typeface="+mn-ea"/>
            </a:rPr>
            <a:t>ath-leithdháileadh</a:t>
          </a:r>
          <a:r>
            <a:rPr lang="ga-IE"/>
            <a:t> ar ÚÁ eile sa chás </a:t>
          </a:r>
          <a:r>
            <a:rPr lang="ga-IE" sz="1000" b="1">
              <a:solidFill>
                <a:sysClr val="windowText" lastClr="000000">
                  <a:hueOff val="0"/>
                  <a:satOff val="0"/>
                  <a:lumOff val="0"/>
                  <a:alphaOff val="0"/>
                </a:sysClr>
              </a:solidFill>
              <a:latin typeface="Calibri"/>
              <a:ea typeface="+mn-ea"/>
            </a:rPr>
            <a:t>nach bhfuil</a:t>
          </a:r>
          <a:r>
            <a:rPr lang="ga-IE"/>
            <a:t> oibreacha tosaithe faoin dáta seo</a:t>
          </a:r>
        </a:p>
      </dgm:t>
    </dgm:pt>
    <dgm:pt modelId="{0D8A9CEB-D68B-4473-99C1-A5442E5F2A2A}" type="parTrans" cxnId="{AC26E4E4-1675-4856-98B7-F1A532A5966E}">
      <dgm:prSet/>
      <dgm:spPr/>
      <dgm:t>
        <a:bodyPr/>
        <a:lstStyle/>
        <a:p>
          <a:endParaRPr lang="en-IE"/>
        </a:p>
      </dgm:t>
    </dgm:pt>
    <dgm:pt modelId="{82FF61A0-E8B6-4B4E-8630-482E5A0D8561}" type="sibTrans" cxnId="{AC26E4E4-1675-4856-98B7-F1A532A5966E}">
      <dgm:prSet/>
      <dgm:spPr/>
      <dgm:t>
        <a:bodyPr/>
        <a:lstStyle/>
        <a:p>
          <a:endParaRPr lang="en-IE"/>
        </a:p>
      </dgm:t>
    </dgm:pt>
    <dgm:pt modelId="{9D12C822-4CEA-406C-8C67-415E94B935FC}">
      <dgm:prSet custT="1"/>
      <dgm:spPr>
        <a:xfrm rot="5400000">
          <a:off x="3013798" y="1940297"/>
          <a:ext cx="448081" cy="5510581"/>
        </a:xfrm>
        <a:solidFill>
          <a:sysClr val="window" lastClr="FFFFFF">
            <a:alpha val="90000"/>
            <a:hueOff val="0"/>
            <a:satOff val="0"/>
            <a:lumOff val="0"/>
            <a:alphaOff val="0"/>
          </a:sysClr>
        </a:solidFill>
        <a:ln w="25400" cap="flat" cmpd="sng" algn="ctr">
          <a:solidFill>
            <a:srgbClr val="8064A2">
              <a:hueOff val="-2841217"/>
              <a:satOff val="17118"/>
              <a:lumOff val="1372"/>
              <a:alphaOff val="0"/>
            </a:srgbClr>
          </a:solidFill>
          <a:prstDash val="solid"/>
        </a:ln>
        <a:effectLst/>
      </dgm:spPr>
      <dgm:t>
        <a:bodyPr/>
        <a:lstStyle/>
        <a:p>
          <a:r>
            <a:rPr lang="ga-IE"/>
            <a:t>Féadfaidh an REOGRTG maoiniú a athleithdháileadh chuig ÚÁ eile ag brath ar dhul chun cinn  </a:t>
          </a:r>
        </a:p>
      </dgm:t>
    </dgm:pt>
    <dgm:pt modelId="{12169178-4CCD-4E9B-8695-169E90C758B9}" type="parTrans" cxnId="{8DDFAD97-25D1-4D14-8A7F-8243132132A7}">
      <dgm:prSet/>
      <dgm:spPr/>
      <dgm:t>
        <a:bodyPr/>
        <a:lstStyle/>
        <a:p>
          <a:endParaRPr lang="en-IE"/>
        </a:p>
      </dgm:t>
    </dgm:pt>
    <dgm:pt modelId="{FC3311AF-6694-45E3-9886-22A62F7A9483}" type="sibTrans" cxnId="{8DDFAD97-25D1-4D14-8A7F-8243132132A7}">
      <dgm:prSet/>
      <dgm:spPr/>
      <dgm:t>
        <a:bodyPr/>
        <a:lstStyle/>
        <a:p>
          <a:endParaRPr lang="en-IE"/>
        </a:p>
      </dgm:t>
    </dgm:pt>
    <dgm:pt modelId="{DC63CC64-4CDD-45A2-A2C4-E84FA3146CF1}">
      <dgm:prSet custT="1"/>
      <dgm:spPr>
        <a:xfrm rot="5400000">
          <a:off x="3013798" y="3216314"/>
          <a:ext cx="448081" cy="5510581"/>
        </a:xfrm>
        <a:solidFill>
          <a:sysClr val="window" lastClr="FFFFFF">
            <a:alpha val="90000"/>
            <a:hueOff val="0"/>
            <a:satOff val="0"/>
            <a:lumOff val="0"/>
            <a:alphaOff val="0"/>
          </a:sysClr>
        </a:solidFill>
        <a:ln w="25400" cap="flat" cmpd="sng" algn="ctr">
          <a:solidFill>
            <a:srgbClr val="8064A2">
              <a:hueOff val="-3652993"/>
              <a:satOff val="22008"/>
              <a:lumOff val="1764"/>
              <a:alphaOff val="0"/>
            </a:srgbClr>
          </a:solidFill>
          <a:prstDash val="solid"/>
        </a:ln>
        <a:effectLst/>
      </dgm:spPr>
      <dgm:t>
        <a:bodyPr/>
        <a:lstStyle/>
        <a:p>
          <a:r>
            <a:rPr lang="ga-IE"/>
            <a:t>Ní mór do gach ÚÁ an REOGRTG a chur ar an eolas faoi mhaoiniú ar bith </a:t>
          </a:r>
          <a:r>
            <a:rPr lang="ga-IE" sz="1000" b="1">
              <a:solidFill>
                <a:sysClr val="windowText" lastClr="000000">
                  <a:hueOff val="0"/>
                  <a:satOff val="0"/>
                  <a:lumOff val="0"/>
                  <a:alphaOff val="0"/>
                </a:sysClr>
              </a:solidFill>
              <a:latin typeface="Calibri"/>
              <a:ea typeface="+mn-ea"/>
            </a:rPr>
            <a:t>nach bhfuil</a:t>
          </a:r>
          <a:r>
            <a:rPr lang="ga-IE"/>
            <a:t> tarraingthe anuas faoin 29 Meán Fómhair 2017 </a:t>
          </a:r>
        </a:p>
      </dgm:t>
    </dgm:pt>
    <dgm:pt modelId="{AD937D2F-23F3-4E27-BB29-7A75F7861D57}" type="sibTrans" cxnId="{C917A1E7-4173-41E5-A2B7-F8457405DE58}">
      <dgm:prSet/>
      <dgm:spPr/>
      <dgm:t>
        <a:bodyPr/>
        <a:lstStyle/>
        <a:p>
          <a:endParaRPr lang="en-IE" sz="800">
            <a:solidFill>
              <a:sysClr val="windowText" lastClr="000000"/>
            </a:solidFill>
          </a:endParaRPr>
        </a:p>
      </dgm:t>
    </dgm:pt>
    <dgm:pt modelId="{725CB361-D8C1-4C58-A9AB-0147396FBFB9}" type="parTrans" cxnId="{C917A1E7-4173-41E5-A2B7-F8457405DE58}">
      <dgm:prSet/>
      <dgm:spPr/>
      <dgm:t>
        <a:bodyPr/>
        <a:lstStyle/>
        <a:p>
          <a:endParaRPr lang="en-IE" sz="800">
            <a:solidFill>
              <a:sysClr val="windowText" lastClr="000000"/>
            </a:solidFill>
          </a:endParaRPr>
        </a:p>
      </dgm:t>
    </dgm:pt>
    <dgm:pt modelId="{D89E9B73-009C-4C86-A572-1CA4A7F331E4}" type="pres">
      <dgm:prSet presAssocID="{62F347E4-EDF6-4918-8380-0D04AFD2FC79}" presName="linearFlow" presStyleCnt="0">
        <dgm:presLayoutVars>
          <dgm:dir/>
          <dgm:animLvl val="lvl"/>
          <dgm:resizeHandles val="exact"/>
        </dgm:presLayoutVars>
      </dgm:prSet>
      <dgm:spPr/>
      <dgm:t>
        <a:bodyPr/>
        <a:lstStyle/>
        <a:p>
          <a:endParaRPr lang="en-IE"/>
        </a:p>
      </dgm:t>
    </dgm:pt>
    <dgm:pt modelId="{5BBE7663-A898-470B-A2F5-EC3DDDE9436F}" type="pres">
      <dgm:prSet presAssocID="{68EC594A-0F8C-46AE-BC43-BE7904E7D086}" presName="composite" presStyleCnt="0"/>
      <dgm:spPr/>
      <dgm:t>
        <a:bodyPr/>
        <a:lstStyle/>
        <a:p>
          <a:endParaRPr lang="en-IE"/>
        </a:p>
      </dgm:t>
    </dgm:pt>
    <dgm:pt modelId="{CCFB5F5D-D8F0-4730-845A-BDBDF50FF100}" type="pres">
      <dgm:prSet presAssocID="{68EC594A-0F8C-46AE-BC43-BE7904E7D086}" presName="parentText" presStyleLbl="alignNode1" presStyleIdx="0" presStyleCnt="12">
        <dgm:presLayoutVars>
          <dgm:chMax val="1"/>
          <dgm:bulletEnabled val="1"/>
        </dgm:presLayoutVars>
      </dgm:prSet>
      <dgm:spPr>
        <a:prstGeom prst="chevron">
          <a:avLst/>
        </a:prstGeom>
      </dgm:spPr>
      <dgm:t>
        <a:bodyPr/>
        <a:lstStyle/>
        <a:p>
          <a:endParaRPr lang="en-IE"/>
        </a:p>
      </dgm:t>
    </dgm:pt>
    <dgm:pt modelId="{B5F11566-2C20-44FA-A4BE-645700A3F557}" type="pres">
      <dgm:prSet presAssocID="{68EC594A-0F8C-46AE-BC43-BE7904E7D086}" presName="descendantText" presStyleLbl="alignAcc1" presStyleIdx="0" presStyleCnt="12">
        <dgm:presLayoutVars>
          <dgm:bulletEnabled val="1"/>
        </dgm:presLayoutVars>
      </dgm:prSet>
      <dgm:spPr>
        <a:prstGeom prst="round2SameRect">
          <a:avLst/>
        </a:prstGeom>
      </dgm:spPr>
      <dgm:t>
        <a:bodyPr/>
        <a:lstStyle/>
        <a:p>
          <a:endParaRPr lang="en-IE"/>
        </a:p>
      </dgm:t>
    </dgm:pt>
    <dgm:pt modelId="{39970F44-034C-45AB-9489-1179828F0F80}" type="pres">
      <dgm:prSet presAssocID="{E9F073A0-4E72-4C92-A16D-4C210DB95025}" presName="sp" presStyleCnt="0"/>
      <dgm:spPr/>
      <dgm:t>
        <a:bodyPr/>
        <a:lstStyle/>
        <a:p>
          <a:endParaRPr lang="en-IE"/>
        </a:p>
      </dgm:t>
    </dgm:pt>
    <dgm:pt modelId="{14D54AEA-7159-408E-9BE8-6E8EF8995151}" type="pres">
      <dgm:prSet presAssocID="{F5722533-4516-4F67-8A9E-8E26FCDC1A76}" presName="composite" presStyleCnt="0"/>
      <dgm:spPr/>
      <dgm:t>
        <a:bodyPr/>
        <a:lstStyle/>
        <a:p>
          <a:endParaRPr lang="en-IE"/>
        </a:p>
      </dgm:t>
    </dgm:pt>
    <dgm:pt modelId="{BAD56D45-11F0-44CA-8609-BF676A4C0CEA}" type="pres">
      <dgm:prSet presAssocID="{F5722533-4516-4F67-8A9E-8E26FCDC1A76}" presName="parentText" presStyleLbl="alignNode1" presStyleIdx="1" presStyleCnt="12">
        <dgm:presLayoutVars>
          <dgm:chMax val="1"/>
          <dgm:bulletEnabled val="1"/>
        </dgm:presLayoutVars>
      </dgm:prSet>
      <dgm:spPr>
        <a:prstGeom prst="chevron">
          <a:avLst/>
        </a:prstGeom>
      </dgm:spPr>
      <dgm:t>
        <a:bodyPr/>
        <a:lstStyle/>
        <a:p>
          <a:endParaRPr lang="en-IE"/>
        </a:p>
      </dgm:t>
    </dgm:pt>
    <dgm:pt modelId="{83D20B31-B00C-4547-A116-EF73489BB792}" type="pres">
      <dgm:prSet presAssocID="{F5722533-4516-4F67-8A9E-8E26FCDC1A76}" presName="descendantText" presStyleLbl="alignAcc1" presStyleIdx="1" presStyleCnt="12">
        <dgm:presLayoutVars>
          <dgm:bulletEnabled val="1"/>
        </dgm:presLayoutVars>
      </dgm:prSet>
      <dgm:spPr>
        <a:prstGeom prst="round2SameRect">
          <a:avLst/>
        </a:prstGeom>
      </dgm:spPr>
      <dgm:t>
        <a:bodyPr/>
        <a:lstStyle/>
        <a:p>
          <a:endParaRPr lang="en-IE"/>
        </a:p>
      </dgm:t>
    </dgm:pt>
    <dgm:pt modelId="{FF1AE827-47CE-4409-9242-AF522FBF7013}" type="pres">
      <dgm:prSet presAssocID="{4B13DBB7-3BDD-44B3-9EB2-AE65B018BE6E}" presName="sp" presStyleCnt="0"/>
      <dgm:spPr/>
      <dgm:t>
        <a:bodyPr/>
        <a:lstStyle/>
        <a:p>
          <a:endParaRPr lang="en-IE"/>
        </a:p>
      </dgm:t>
    </dgm:pt>
    <dgm:pt modelId="{5993FC8C-E4A5-476F-AF7E-312F29BC6C40}" type="pres">
      <dgm:prSet presAssocID="{ED32365D-928A-4F3F-A8A9-C59551194ACA}" presName="composite" presStyleCnt="0"/>
      <dgm:spPr/>
      <dgm:t>
        <a:bodyPr/>
        <a:lstStyle/>
        <a:p>
          <a:endParaRPr lang="en-IE"/>
        </a:p>
      </dgm:t>
    </dgm:pt>
    <dgm:pt modelId="{CAC3162C-3697-40B6-80C9-7BE6F9072200}" type="pres">
      <dgm:prSet presAssocID="{ED32365D-928A-4F3F-A8A9-C59551194ACA}" presName="parentText" presStyleLbl="alignNode1" presStyleIdx="2" presStyleCnt="12">
        <dgm:presLayoutVars>
          <dgm:chMax val="1"/>
          <dgm:bulletEnabled val="1"/>
        </dgm:presLayoutVars>
      </dgm:prSet>
      <dgm:spPr>
        <a:prstGeom prst="chevron">
          <a:avLst/>
        </a:prstGeom>
      </dgm:spPr>
      <dgm:t>
        <a:bodyPr/>
        <a:lstStyle/>
        <a:p>
          <a:endParaRPr lang="en-IE"/>
        </a:p>
      </dgm:t>
    </dgm:pt>
    <dgm:pt modelId="{22D6F8E6-3ADB-47E9-9D79-FEFB997199C4}" type="pres">
      <dgm:prSet presAssocID="{ED32365D-928A-4F3F-A8A9-C59551194ACA}" presName="descendantText" presStyleLbl="alignAcc1" presStyleIdx="2" presStyleCnt="12">
        <dgm:presLayoutVars>
          <dgm:bulletEnabled val="1"/>
        </dgm:presLayoutVars>
      </dgm:prSet>
      <dgm:spPr>
        <a:prstGeom prst="round2SameRect">
          <a:avLst/>
        </a:prstGeom>
      </dgm:spPr>
      <dgm:t>
        <a:bodyPr/>
        <a:lstStyle/>
        <a:p>
          <a:endParaRPr lang="en-IE"/>
        </a:p>
      </dgm:t>
    </dgm:pt>
    <dgm:pt modelId="{7B79E68B-9224-47F1-9BF3-1D959ADA5A89}" type="pres">
      <dgm:prSet presAssocID="{CD8D9AF4-CD7E-4CB5-8E41-70E494072151}" presName="sp" presStyleCnt="0"/>
      <dgm:spPr/>
      <dgm:t>
        <a:bodyPr/>
        <a:lstStyle/>
        <a:p>
          <a:endParaRPr lang="en-IE"/>
        </a:p>
      </dgm:t>
    </dgm:pt>
    <dgm:pt modelId="{6521C11D-0C59-4D31-9A60-7464C8EE2CDB}" type="pres">
      <dgm:prSet presAssocID="{77D1193A-1445-4631-B5FD-E69A80AEBDA4}" presName="composite" presStyleCnt="0"/>
      <dgm:spPr/>
      <dgm:t>
        <a:bodyPr/>
        <a:lstStyle/>
        <a:p>
          <a:endParaRPr lang="en-IE"/>
        </a:p>
      </dgm:t>
    </dgm:pt>
    <dgm:pt modelId="{E5B928AB-027E-45A4-B3E7-D506E1438B6F}" type="pres">
      <dgm:prSet presAssocID="{77D1193A-1445-4631-B5FD-E69A80AEBDA4}" presName="parentText" presStyleLbl="alignNode1" presStyleIdx="3" presStyleCnt="12">
        <dgm:presLayoutVars>
          <dgm:chMax val="1"/>
          <dgm:bulletEnabled val="1"/>
        </dgm:presLayoutVars>
      </dgm:prSet>
      <dgm:spPr>
        <a:prstGeom prst="chevron">
          <a:avLst/>
        </a:prstGeom>
      </dgm:spPr>
      <dgm:t>
        <a:bodyPr/>
        <a:lstStyle/>
        <a:p>
          <a:endParaRPr lang="en-IE"/>
        </a:p>
      </dgm:t>
    </dgm:pt>
    <dgm:pt modelId="{125A0B3E-9A4E-4D53-BCD5-21AA7630BA18}" type="pres">
      <dgm:prSet presAssocID="{77D1193A-1445-4631-B5FD-E69A80AEBDA4}" presName="descendantText" presStyleLbl="alignAcc1" presStyleIdx="3" presStyleCnt="12">
        <dgm:presLayoutVars>
          <dgm:bulletEnabled val="1"/>
        </dgm:presLayoutVars>
      </dgm:prSet>
      <dgm:spPr>
        <a:prstGeom prst="round2SameRect">
          <a:avLst/>
        </a:prstGeom>
      </dgm:spPr>
      <dgm:t>
        <a:bodyPr/>
        <a:lstStyle/>
        <a:p>
          <a:endParaRPr lang="en-IE"/>
        </a:p>
      </dgm:t>
    </dgm:pt>
    <dgm:pt modelId="{139DC59A-BBAF-433E-8215-77098CC37BD3}" type="pres">
      <dgm:prSet presAssocID="{920003AF-8C01-4278-B125-542FF3D80424}" presName="sp" presStyleCnt="0"/>
      <dgm:spPr/>
      <dgm:t>
        <a:bodyPr/>
        <a:lstStyle/>
        <a:p>
          <a:endParaRPr lang="en-IE"/>
        </a:p>
      </dgm:t>
    </dgm:pt>
    <dgm:pt modelId="{BC17B1AD-21F6-41C9-BC27-95429FC6E56C}" type="pres">
      <dgm:prSet presAssocID="{47E03F9F-0218-4BB6-B8BA-5BC9C19FD5D1}" presName="composite" presStyleCnt="0"/>
      <dgm:spPr/>
      <dgm:t>
        <a:bodyPr/>
        <a:lstStyle/>
        <a:p>
          <a:endParaRPr lang="en-IE"/>
        </a:p>
      </dgm:t>
    </dgm:pt>
    <dgm:pt modelId="{B86A49F7-E820-4BC9-A59D-3118A3C7F04E}" type="pres">
      <dgm:prSet presAssocID="{47E03F9F-0218-4BB6-B8BA-5BC9C19FD5D1}" presName="parentText" presStyleLbl="alignNode1" presStyleIdx="4" presStyleCnt="12">
        <dgm:presLayoutVars>
          <dgm:chMax val="1"/>
          <dgm:bulletEnabled val="1"/>
        </dgm:presLayoutVars>
      </dgm:prSet>
      <dgm:spPr>
        <a:prstGeom prst="chevron">
          <a:avLst/>
        </a:prstGeom>
      </dgm:spPr>
      <dgm:t>
        <a:bodyPr/>
        <a:lstStyle/>
        <a:p>
          <a:endParaRPr lang="en-IE"/>
        </a:p>
      </dgm:t>
    </dgm:pt>
    <dgm:pt modelId="{FC878535-9BDA-44E3-9774-4BDAA4EDCE1C}" type="pres">
      <dgm:prSet presAssocID="{47E03F9F-0218-4BB6-B8BA-5BC9C19FD5D1}" presName="descendantText" presStyleLbl="alignAcc1" presStyleIdx="4" presStyleCnt="12">
        <dgm:presLayoutVars>
          <dgm:bulletEnabled val="1"/>
        </dgm:presLayoutVars>
      </dgm:prSet>
      <dgm:spPr>
        <a:prstGeom prst="round2SameRect">
          <a:avLst/>
        </a:prstGeom>
      </dgm:spPr>
      <dgm:t>
        <a:bodyPr/>
        <a:lstStyle/>
        <a:p>
          <a:endParaRPr lang="en-IE"/>
        </a:p>
      </dgm:t>
    </dgm:pt>
    <dgm:pt modelId="{891127F7-ECC5-4129-B147-083FA11AF676}" type="pres">
      <dgm:prSet presAssocID="{24EF738D-D331-4319-8DCB-9F5439FC847A}" presName="sp" presStyleCnt="0"/>
      <dgm:spPr/>
      <dgm:t>
        <a:bodyPr/>
        <a:lstStyle/>
        <a:p>
          <a:endParaRPr lang="en-IE"/>
        </a:p>
      </dgm:t>
    </dgm:pt>
    <dgm:pt modelId="{D8F1F455-5241-4D7B-A8DB-951FCBD68DB9}" type="pres">
      <dgm:prSet presAssocID="{ED1024C7-C969-49CA-857F-A60C783AB415}" presName="composite" presStyleCnt="0"/>
      <dgm:spPr/>
      <dgm:t>
        <a:bodyPr/>
        <a:lstStyle/>
        <a:p>
          <a:endParaRPr lang="en-IE"/>
        </a:p>
      </dgm:t>
    </dgm:pt>
    <dgm:pt modelId="{80A89E9C-62CB-4C8F-88D7-6FCB3BD2747E}" type="pres">
      <dgm:prSet presAssocID="{ED1024C7-C969-49CA-857F-A60C783AB415}" presName="parentText" presStyleLbl="alignNode1" presStyleIdx="5" presStyleCnt="12">
        <dgm:presLayoutVars>
          <dgm:chMax val="1"/>
          <dgm:bulletEnabled val="1"/>
        </dgm:presLayoutVars>
      </dgm:prSet>
      <dgm:spPr>
        <a:prstGeom prst="chevron">
          <a:avLst/>
        </a:prstGeom>
      </dgm:spPr>
      <dgm:t>
        <a:bodyPr/>
        <a:lstStyle/>
        <a:p>
          <a:endParaRPr lang="en-IE"/>
        </a:p>
      </dgm:t>
    </dgm:pt>
    <dgm:pt modelId="{3B16EF4F-5A9C-41B4-A3C2-77A421E66C7B}" type="pres">
      <dgm:prSet presAssocID="{ED1024C7-C969-49CA-857F-A60C783AB415}" presName="descendantText" presStyleLbl="alignAcc1" presStyleIdx="5" presStyleCnt="12">
        <dgm:presLayoutVars>
          <dgm:bulletEnabled val="1"/>
        </dgm:presLayoutVars>
      </dgm:prSet>
      <dgm:spPr>
        <a:prstGeom prst="round2SameRect">
          <a:avLst/>
        </a:prstGeom>
      </dgm:spPr>
      <dgm:t>
        <a:bodyPr/>
        <a:lstStyle/>
        <a:p>
          <a:endParaRPr lang="en-IE"/>
        </a:p>
      </dgm:t>
    </dgm:pt>
    <dgm:pt modelId="{A51FDDA2-FEAE-4761-B220-B7E776087CF7}" type="pres">
      <dgm:prSet presAssocID="{51940767-78F8-492C-BE33-731B333D5DF6}" presName="sp" presStyleCnt="0"/>
      <dgm:spPr/>
      <dgm:t>
        <a:bodyPr/>
        <a:lstStyle/>
        <a:p>
          <a:endParaRPr lang="en-IE"/>
        </a:p>
      </dgm:t>
    </dgm:pt>
    <dgm:pt modelId="{65069B15-F9DB-44CD-AA61-3A9780B9F29F}" type="pres">
      <dgm:prSet presAssocID="{11B62B36-7EB6-41DA-ADC6-1982930B4FA5}" presName="composite" presStyleCnt="0"/>
      <dgm:spPr/>
      <dgm:t>
        <a:bodyPr/>
        <a:lstStyle/>
        <a:p>
          <a:endParaRPr lang="en-IE"/>
        </a:p>
      </dgm:t>
    </dgm:pt>
    <dgm:pt modelId="{6FF51D97-B8A9-43CE-98B1-8B47F36A0807}" type="pres">
      <dgm:prSet presAssocID="{11B62B36-7EB6-41DA-ADC6-1982930B4FA5}" presName="parentText" presStyleLbl="alignNode1" presStyleIdx="6" presStyleCnt="12">
        <dgm:presLayoutVars>
          <dgm:chMax val="1"/>
          <dgm:bulletEnabled val="1"/>
        </dgm:presLayoutVars>
      </dgm:prSet>
      <dgm:spPr>
        <a:prstGeom prst="chevron">
          <a:avLst/>
        </a:prstGeom>
      </dgm:spPr>
      <dgm:t>
        <a:bodyPr/>
        <a:lstStyle/>
        <a:p>
          <a:endParaRPr lang="en-IE"/>
        </a:p>
      </dgm:t>
    </dgm:pt>
    <dgm:pt modelId="{55F75131-AA16-41E4-BA3E-AB66FCBE8BBB}" type="pres">
      <dgm:prSet presAssocID="{11B62B36-7EB6-41DA-ADC6-1982930B4FA5}" presName="descendantText" presStyleLbl="alignAcc1" presStyleIdx="6" presStyleCnt="12">
        <dgm:presLayoutVars>
          <dgm:bulletEnabled val="1"/>
        </dgm:presLayoutVars>
      </dgm:prSet>
      <dgm:spPr>
        <a:prstGeom prst="round2SameRect">
          <a:avLst/>
        </a:prstGeom>
      </dgm:spPr>
      <dgm:t>
        <a:bodyPr/>
        <a:lstStyle/>
        <a:p>
          <a:endParaRPr lang="en-IE"/>
        </a:p>
      </dgm:t>
    </dgm:pt>
    <dgm:pt modelId="{7308DE08-98B7-4D09-B615-079C54135E87}" type="pres">
      <dgm:prSet presAssocID="{D17C18C6-33DB-4ACF-A16B-6B17EB92B885}" presName="sp" presStyleCnt="0"/>
      <dgm:spPr/>
      <dgm:t>
        <a:bodyPr/>
        <a:lstStyle/>
        <a:p>
          <a:endParaRPr lang="en-IE"/>
        </a:p>
      </dgm:t>
    </dgm:pt>
    <dgm:pt modelId="{6F9DBDD6-D5C4-47CB-8D9C-74B37B4D6056}" type="pres">
      <dgm:prSet presAssocID="{C56EF0E4-9FBA-4CDF-ACCE-617E56178F3B}" presName="composite" presStyleCnt="0"/>
      <dgm:spPr/>
      <dgm:t>
        <a:bodyPr/>
        <a:lstStyle/>
        <a:p>
          <a:endParaRPr lang="en-IE"/>
        </a:p>
      </dgm:t>
    </dgm:pt>
    <dgm:pt modelId="{4472A534-081E-4D98-8BA1-3B96DECFBC2E}" type="pres">
      <dgm:prSet presAssocID="{C56EF0E4-9FBA-4CDF-ACCE-617E56178F3B}" presName="parentText" presStyleLbl="alignNode1" presStyleIdx="7" presStyleCnt="12">
        <dgm:presLayoutVars>
          <dgm:chMax val="1"/>
          <dgm:bulletEnabled val="1"/>
        </dgm:presLayoutVars>
      </dgm:prSet>
      <dgm:spPr>
        <a:prstGeom prst="chevron">
          <a:avLst/>
        </a:prstGeom>
      </dgm:spPr>
      <dgm:t>
        <a:bodyPr/>
        <a:lstStyle/>
        <a:p>
          <a:endParaRPr lang="en-IE"/>
        </a:p>
      </dgm:t>
    </dgm:pt>
    <dgm:pt modelId="{97304EBA-CABB-45F4-B8A8-85093F631C07}" type="pres">
      <dgm:prSet presAssocID="{C56EF0E4-9FBA-4CDF-ACCE-617E56178F3B}" presName="descendantText" presStyleLbl="alignAcc1" presStyleIdx="7" presStyleCnt="12">
        <dgm:presLayoutVars>
          <dgm:bulletEnabled val="1"/>
        </dgm:presLayoutVars>
      </dgm:prSet>
      <dgm:spPr>
        <a:prstGeom prst="round2SameRect">
          <a:avLst/>
        </a:prstGeom>
      </dgm:spPr>
      <dgm:t>
        <a:bodyPr/>
        <a:lstStyle/>
        <a:p>
          <a:endParaRPr lang="en-IE"/>
        </a:p>
      </dgm:t>
    </dgm:pt>
    <dgm:pt modelId="{CD0B0D83-22EF-46BA-9CC1-3A14508E6083}" type="pres">
      <dgm:prSet presAssocID="{23D9A281-1C37-4750-A3A4-31B670E44E69}" presName="sp" presStyleCnt="0"/>
      <dgm:spPr/>
      <dgm:t>
        <a:bodyPr/>
        <a:lstStyle/>
        <a:p>
          <a:endParaRPr lang="en-IE"/>
        </a:p>
      </dgm:t>
    </dgm:pt>
    <dgm:pt modelId="{EA5F9606-4109-4A7D-9F99-34511193AF29}" type="pres">
      <dgm:prSet presAssocID="{D732394A-D34E-4F22-92B1-105F4401186E}" presName="composite" presStyleCnt="0"/>
      <dgm:spPr/>
      <dgm:t>
        <a:bodyPr/>
        <a:lstStyle/>
        <a:p>
          <a:endParaRPr lang="en-IE"/>
        </a:p>
      </dgm:t>
    </dgm:pt>
    <dgm:pt modelId="{9A166C89-20D5-4292-8B69-CD807F993B50}" type="pres">
      <dgm:prSet presAssocID="{D732394A-D34E-4F22-92B1-105F4401186E}" presName="parentText" presStyleLbl="alignNode1" presStyleIdx="8" presStyleCnt="12">
        <dgm:presLayoutVars>
          <dgm:chMax val="1"/>
          <dgm:bulletEnabled val="1"/>
        </dgm:presLayoutVars>
      </dgm:prSet>
      <dgm:spPr>
        <a:prstGeom prst="chevron">
          <a:avLst/>
        </a:prstGeom>
      </dgm:spPr>
      <dgm:t>
        <a:bodyPr/>
        <a:lstStyle/>
        <a:p>
          <a:endParaRPr lang="en-IE"/>
        </a:p>
      </dgm:t>
    </dgm:pt>
    <dgm:pt modelId="{AB078463-D906-49CD-9AB0-09CDF3AF77C2}" type="pres">
      <dgm:prSet presAssocID="{D732394A-D34E-4F22-92B1-105F4401186E}" presName="descendantText" presStyleLbl="alignAcc1" presStyleIdx="8" presStyleCnt="12">
        <dgm:presLayoutVars>
          <dgm:bulletEnabled val="1"/>
        </dgm:presLayoutVars>
      </dgm:prSet>
      <dgm:spPr>
        <a:prstGeom prst="round2SameRect">
          <a:avLst/>
        </a:prstGeom>
      </dgm:spPr>
      <dgm:t>
        <a:bodyPr/>
        <a:lstStyle/>
        <a:p>
          <a:endParaRPr lang="en-IE"/>
        </a:p>
      </dgm:t>
    </dgm:pt>
    <dgm:pt modelId="{E1F3E093-4CB2-4B3F-9671-80830BF1613E}" type="pres">
      <dgm:prSet presAssocID="{78903A8B-EBA6-48DA-92A3-1DB2AD1B009E}" presName="sp" presStyleCnt="0"/>
      <dgm:spPr/>
      <dgm:t>
        <a:bodyPr/>
        <a:lstStyle/>
        <a:p>
          <a:endParaRPr lang="en-IE"/>
        </a:p>
      </dgm:t>
    </dgm:pt>
    <dgm:pt modelId="{84CCF53F-88EB-4605-A198-848993387BF8}" type="pres">
      <dgm:prSet presAssocID="{17ADEFD6-C9C4-4789-B82E-B9EA43472E46}" presName="composite" presStyleCnt="0"/>
      <dgm:spPr/>
      <dgm:t>
        <a:bodyPr/>
        <a:lstStyle/>
        <a:p>
          <a:endParaRPr lang="en-IE"/>
        </a:p>
      </dgm:t>
    </dgm:pt>
    <dgm:pt modelId="{79574788-C71B-4131-BB73-C898711C02BD}" type="pres">
      <dgm:prSet presAssocID="{17ADEFD6-C9C4-4789-B82E-B9EA43472E46}" presName="parentText" presStyleLbl="alignNode1" presStyleIdx="9" presStyleCnt="12">
        <dgm:presLayoutVars>
          <dgm:chMax val="1"/>
          <dgm:bulletEnabled val="1"/>
        </dgm:presLayoutVars>
      </dgm:prSet>
      <dgm:spPr>
        <a:prstGeom prst="chevron">
          <a:avLst/>
        </a:prstGeom>
      </dgm:spPr>
      <dgm:t>
        <a:bodyPr/>
        <a:lstStyle/>
        <a:p>
          <a:endParaRPr lang="en-IE"/>
        </a:p>
      </dgm:t>
    </dgm:pt>
    <dgm:pt modelId="{9D02055D-D4ED-4879-AF8D-369BDF60F4E2}" type="pres">
      <dgm:prSet presAssocID="{17ADEFD6-C9C4-4789-B82E-B9EA43472E46}" presName="descendantText" presStyleLbl="alignAcc1" presStyleIdx="9" presStyleCnt="12">
        <dgm:presLayoutVars>
          <dgm:bulletEnabled val="1"/>
        </dgm:presLayoutVars>
      </dgm:prSet>
      <dgm:spPr>
        <a:prstGeom prst="round2SameRect">
          <a:avLst/>
        </a:prstGeom>
      </dgm:spPr>
      <dgm:t>
        <a:bodyPr/>
        <a:lstStyle/>
        <a:p>
          <a:endParaRPr lang="en-IE"/>
        </a:p>
      </dgm:t>
    </dgm:pt>
    <dgm:pt modelId="{7F388A27-282C-41D7-8063-2ACD39AB98D6}" type="pres">
      <dgm:prSet presAssocID="{8C3D4882-030D-40D4-95B5-B0F9E626CF7E}" presName="sp" presStyleCnt="0"/>
      <dgm:spPr/>
      <dgm:t>
        <a:bodyPr/>
        <a:lstStyle/>
        <a:p>
          <a:endParaRPr lang="en-IE"/>
        </a:p>
      </dgm:t>
    </dgm:pt>
    <dgm:pt modelId="{AB0B0793-C932-4FC1-BBAB-1EA190AA12F9}" type="pres">
      <dgm:prSet presAssocID="{029AD4B6-ABC7-4110-9F4D-ACF07FC3D1F7}" presName="composite" presStyleCnt="0"/>
      <dgm:spPr/>
      <dgm:t>
        <a:bodyPr/>
        <a:lstStyle/>
        <a:p>
          <a:endParaRPr lang="en-IE"/>
        </a:p>
      </dgm:t>
    </dgm:pt>
    <dgm:pt modelId="{FAED6A98-EA21-4D94-A59B-9092819CC2B4}" type="pres">
      <dgm:prSet presAssocID="{029AD4B6-ABC7-4110-9F4D-ACF07FC3D1F7}" presName="parentText" presStyleLbl="alignNode1" presStyleIdx="10" presStyleCnt="12">
        <dgm:presLayoutVars>
          <dgm:chMax val="1"/>
          <dgm:bulletEnabled val="1"/>
        </dgm:presLayoutVars>
      </dgm:prSet>
      <dgm:spPr>
        <a:prstGeom prst="chevron">
          <a:avLst/>
        </a:prstGeom>
      </dgm:spPr>
      <dgm:t>
        <a:bodyPr/>
        <a:lstStyle/>
        <a:p>
          <a:endParaRPr lang="en-IE"/>
        </a:p>
      </dgm:t>
    </dgm:pt>
    <dgm:pt modelId="{32218CAE-E425-463E-A04B-88544C60EBE4}" type="pres">
      <dgm:prSet presAssocID="{029AD4B6-ABC7-4110-9F4D-ACF07FC3D1F7}" presName="descendantText" presStyleLbl="alignAcc1" presStyleIdx="10" presStyleCnt="12">
        <dgm:presLayoutVars>
          <dgm:bulletEnabled val="1"/>
        </dgm:presLayoutVars>
      </dgm:prSet>
      <dgm:spPr>
        <a:prstGeom prst="round2SameRect">
          <a:avLst/>
        </a:prstGeom>
      </dgm:spPr>
      <dgm:t>
        <a:bodyPr/>
        <a:lstStyle/>
        <a:p>
          <a:endParaRPr lang="en-IE"/>
        </a:p>
      </dgm:t>
    </dgm:pt>
    <dgm:pt modelId="{30AA57B3-D05C-4DDF-B050-373B3B2180E2}" type="pres">
      <dgm:prSet presAssocID="{4725D408-A590-425F-BD1C-688ECE38B012}" presName="sp" presStyleCnt="0"/>
      <dgm:spPr/>
      <dgm:t>
        <a:bodyPr/>
        <a:lstStyle/>
        <a:p>
          <a:endParaRPr lang="en-IE"/>
        </a:p>
      </dgm:t>
    </dgm:pt>
    <dgm:pt modelId="{48457C37-B010-418C-8FAE-941E527C9404}" type="pres">
      <dgm:prSet presAssocID="{D192F921-8194-4924-AE93-57FF04939E4E}" presName="composite" presStyleCnt="0"/>
      <dgm:spPr/>
      <dgm:t>
        <a:bodyPr/>
        <a:lstStyle/>
        <a:p>
          <a:endParaRPr lang="en-IE"/>
        </a:p>
      </dgm:t>
    </dgm:pt>
    <dgm:pt modelId="{1716CE7F-E587-46CE-997D-24788131B909}" type="pres">
      <dgm:prSet presAssocID="{D192F921-8194-4924-AE93-57FF04939E4E}" presName="parentText" presStyleLbl="alignNode1" presStyleIdx="11" presStyleCnt="12" custLinFactNeighborY="2086">
        <dgm:presLayoutVars>
          <dgm:chMax val="1"/>
          <dgm:bulletEnabled val="1"/>
        </dgm:presLayoutVars>
      </dgm:prSet>
      <dgm:spPr>
        <a:prstGeom prst="chevron">
          <a:avLst/>
        </a:prstGeom>
      </dgm:spPr>
      <dgm:t>
        <a:bodyPr/>
        <a:lstStyle/>
        <a:p>
          <a:endParaRPr lang="en-IE"/>
        </a:p>
      </dgm:t>
    </dgm:pt>
    <dgm:pt modelId="{DDE295BE-13D2-4395-920A-4AB1D6D7F2A6}" type="pres">
      <dgm:prSet presAssocID="{D192F921-8194-4924-AE93-57FF04939E4E}" presName="descendantText" presStyleLbl="alignAcc1" presStyleIdx="11" presStyleCnt="12">
        <dgm:presLayoutVars>
          <dgm:bulletEnabled val="1"/>
        </dgm:presLayoutVars>
      </dgm:prSet>
      <dgm:spPr>
        <a:prstGeom prst="round2SameRect">
          <a:avLst/>
        </a:prstGeom>
      </dgm:spPr>
      <dgm:t>
        <a:bodyPr/>
        <a:lstStyle/>
        <a:p>
          <a:endParaRPr lang="en-IE"/>
        </a:p>
      </dgm:t>
    </dgm:pt>
  </dgm:ptLst>
  <dgm:cxnLst>
    <dgm:cxn modelId="{2801DA74-A6B7-45DC-82C0-949AC100B65B}" type="presOf" srcId="{12A9E09A-7989-420A-B952-DE5C79544F65}" destId="{22D6F8E6-3ADB-47E9-9D79-FEFB997199C4}" srcOrd="0" destOrd="1" presId="urn:microsoft.com/office/officeart/2005/8/layout/chevron2"/>
    <dgm:cxn modelId="{04DACECB-CE19-44A3-8C42-C024F468AD8A}" type="presOf" srcId="{F717110B-7E9B-47A4-8D34-FC25BF25BD81}" destId="{AB078463-D906-49CD-9AB0-09CDF3AF77C2}" srcOrd="0" destOrd="1" presId="urn:microsoft.com/office/officeart/2005/8/layout/chevron2"/>
    <dgm:cxn modelId="{9618CF1B-E95D-4A54-B684-03D341D286B7}" type="presOf" srcId="{D192F921-8194-4924-AE93-57FF04939E4E}" destId="{1716CE7F-E587-46CE-997D-24788131B909}" srcOrd="0" destOrd="0" presId="urn:microsoft.com/office/officeart/2005/8/layout/chevron2"/>
    <dgm:cxn modelId="{7322E121-36E2-4212-ADD7-DED7A91A2C45}" type="presOf" srcId="{36A9B941-312F-4754-84BB-D6860F5A6EDD}" destId="{FC878535-9BDA-44E3-9774-4BDAA4EDCE1C}" srcOrd="0" destOrd="0" presId="urn:microsoft.com/office/officeart/2005/8/layout/chevron2"/>
    <dgm:cxn modelId="{3870150F-D055-4321-90D6-41D3E2903B8F}" srcId="{029AD4B6-ABC7-4110-9F4D-ACF07FC3D1F7}" destId="{33BF30AE-B459-4D37-B937-4C47B4DC2894}" srcOrd="0" destOrd="0" parTransId="{9EA47C7C-BB4C-4D48-A8BD-CAABE9E8D3F4}" sibTransId="{568C3DC7-A3A9-4D01-AADB-CDB214124363}"/>
    <dgm:cxn modelId="{ADF4E33D-9048-45F8-9642-7E7860DC79AD}" srcId="{62F347E4-EDF6-4918-8380-0D04AFD2FC79}" destId="{ED1024C7-C969-49CA-857F-A60C783AB415}" srcOrd="5" destOrd="0" parTransId="{B72F6D86-A758-4AFF-9E2D-88AC73BF84FB}" sibTransId="{51940767-78F8-492C-BE33-731B333D5DF6}"/>
    <dgm:cxn modelId="{814A6C62-5F67-4BE7-A770-DDD35E549DE4}" srcId="{62F347E4-EDF6-4918-8380-0D04AFD2FC79}" destId="{11B62B36-7EB6-41DA-ADC6-1982930B4FA5}" srcOrd="6" destOrd="0" parTransId="{3C3D8758-6AF7-4499-8548-670B04EFEAAD}" sibTransId="{D17C18C6-33DB-4ACF-A16B-6B17EB92B885}"/>
    <dgm:cxn modelId="{31B67A70-502D-44B4-AF46-E8107A2B3751}" type="presOf" srcId="{6BAE84DA-5532-4969-B7CF-E137AFDCF10D}" destId="{DDE295BE-13D2-4395-920A-4AB1D6D7F2A6}" srcOrd="0" destOrd="1" presId="urn:microsoft.com/office/officeart/2005/8/layout/chevron2"/>
    <dgm:cxn modelId="{480472FE-ED37-47CE-ACFC-9116C6AAE3EE}" srcId="{11B62B36-7EB6-41DA-ADC6-1982930B4FA5}" destId="{57548706-C83D-440E-A366-9E392A5436C7}" srcOrd="0" destOrd="0" parTransId="{57D43CA0-DF95-44B3-AF6E-45D6D28D7FF6}" sibTransId="{B0C36156-DFED-4CFA-B850-4916CC606DDB}"/>
    <dgm:cxn modelId="{5E9489B7-23DC-4B79-9DF2-5A0AE0663C20}" srcId="{68EC594A-0F8C-46AE-BC43-BE7904E7D086}" destId="{4FDC4D24-24C6-406D-A95F-11DC755786CB}" srcOrd="1" destOrd="0" parTransId="{3E49C35B-A927-4AF4-AFF3-8C5D2111AAEF}" sibTransId="{7AD65411-7C8D-4C50-8A60-D54945015C22}"/>
    <dgm:cxn modelId="{BC17E649-B847-4217-A01C-A3607BB50CF4}" type="presOf" srcId="{33BF30AE-B459-4D37-B937-4C47B4DC2894}" destId="{32218CAE-E425-463E-A04B-88544C60EBE4}" srcOrd="0" destOrd="0" presId="urn:microsoft.com/office/officeart/2005/8/layout/chevron2"/>
    <dgm:cxn modelId="{6B94928E-C766-4BD5-8CA5-97AB94C7E28E}" type="presOf" srcId="{ED32365D-928A-4F3F-A8A9-C59551194ACA}" destId="{CAC3162C-3697-40B6-80C9-7BE6F9072200}" srcOrd="0" destOrd="0" presId="urn:microsoft.com/office/officeart/2005/8/layout/chevron2"/>
    <dgm:cxn modelId="{2B27008B-5173-471D-971E-B0F0CBC56B73}" srcId="{D732394A-D34E-4F22-92B1-105F4401186E}" destId="{F5ED7975-AC6E-42FC-8F50-1B4D4B41DF5F}" srcOrd="0" destOrd="0" parTransId="{2EC982EF-D640-4487-8A0D-AFCB367C2979}" sibTransId="{EEA6D336-53F4-494E-ACC2-EDF899C1ECC9}"/>
    <dgm:cxn modelId="{44CB5B6B-C97F-48DD-A5CB-8B41FF71F51F}" srcId="{62F347E4-EDF6-4918-8380-0D04AFD2FC79}" destId="{F5722533-4516-4F67-8A9E-8E26FCDC1A76}" srcOrd="1" destOrd="0" parTransId="{49C065FF-436C-4CDC-B227-73D7F1602595}" sibTransId="{4B13DBB7-3BDD-44B3-9EB2-AE65B018BE6E}"/>
    <dgm:cxn modelId="{3B9F8D06-D63E-443C-8CCB-63A1BCA5EA70}" srcId="{F5722533-4516-4F67-8A9E-8E26FCDC1A76}" destId="{4330E5A3-7422-4A3F-8958-865BCDD638AA}" srcOrd="0" destOrd="0" parTransId="{4B58A769-CD8A-4001-A2AF-E74237FB0DB0}" sibTransId="{D1934276-9F4A-4570-964A-9AA05B1F4DCE}"/>
    <dgm:cxn modelId="{8214801C-35A9-4743-94A9-556D9BD476B2}" type="presOf" srcId="{B9A79735-2B9D-4A11-95E1-1BF68B769A83}" destId="{DDE295BE-13D2-4395-920A-4AB1D6D7F2A6}" srcOrd="0" destOrd="0" presId="urn:microsoft.com/office/officeart/2005/8/layout/chevron2"/>
    <dgm:cxn modelId="{39C770DE-AE50-422B-A1D0-1CF3B0C62E17}" type="presOf" srcId="{D732394A-D34E-4F22-92B1-105F4401186E}" destId="{9A166C89-20D5-4292-8B69-CD807F993B50}" srcOrd="0" destOrd="0" presId="urn:microsoft.com/office/officeart/2005/8/layout/chevron2"/>
    <dgm:cxn modelId="{95D41A18-B7C0-4B07-BD2D-A3FADA4ED4D5}" srcId="{ED32365D-928A-4F3F-A8A9-C59551194ACA}" destId="{12A9E09A-7989-420A-B952-DE5C79544F65}" srcOrd="1" destOrd="0" parTransId="{FFC53C90-5864-4CE7-A1CA-71B77F46D811}" sibTransId="{5EBA18D6-32E7-49E5-ABC2-3765C53ADF51}"/>
    <dgm:cxn modelId="{B139DD67-7886-40E3-BF56-45D569D5651D}" type="presOf" srcId="{9D12C822-4CEA-406C-8C67-415E94B935FC}" destId="{97304EBA-CABB-45F4-B8A8-85093F631C07}" srcOrd="0" destOrd="1" presId="urn:microsoft.com/office/officeart/2005/8/layout/chevron2"/>
    <dgm:cxn modelId="{31737782-D1CE-4A5F-8233-CD654EC1556C}" srcId="{62F347E4-EDF6-4918-8380-0D04AFD2FC79}" destId="{C56EF0E4-9FBA-4CDF-ACCE-617E56178F3B}" srcOrd="7" destOrd="0" parTransId="{508BF48D-A7D8-4424-8CB4-C48FC2FDE956}" sibTransId="{23D9A281-1C37-4750-A3A4-31B670E44E69}"/>
    <dgm:cxn modelId="{215EF7D4-5E61-4F9F-B32E-A84528ED8D81}" type="presOf" srcId="{C56EF0E4-9FBA-4CDF-ACCE-617E56178F3B}" destId="{4472A534-081E-4D98-8BA1-3B96DECFBC2E}" srcOrd="0" destOrd="0" presId="urn:microsoft.com/office/officeart/2005/8/layout/chevron2"/>
    <dgm:cxn modelId="{AF6E89B5-4740-4CE0-B018-AEA8AD2B45B4}" srcId="{62F347E4-EDF6-4918-8380-0D04AFD2FC79}" destId="{68EC594A-0F8C-46AE-BC43-BE7904E7D086}" srcOrd="0" destOrd="0" parTransId="{6C871FCA-40B3-4303-962D-31FFBFE7AF76}" sibTransId="{E9F073A0-4E72-4C92-A16D-4C210DB95025}"/>
    <dgm:cxn modelId="{C917A1E7-4173-41E5-A2B7-F8457405DE58}" srcId="{17ADEFD6-C9C4-4789-B82E-B9EA43472E46}" destId="{DC63CC64-4CDD-45A2-A2C4-E84FA3146CF1}" srcOrd="0" destOrd="0" parTransId="{725CB361-D8C1-4C58-A9AB-0147396FBFB9}" sibTransId="{AD937D2F-23F3-4E27-BB29-7A75F7861D57}"/>
    <dgm:cxn modelId="{349A40DD-A63D-4CB7-8C8F-C63A87D54205}" srcId="{ED32365D-928A-4F3F-A8A9-C59551194ACA}" destId="{2EB0FFAC-8B12-44C9-8851-3EB4556B2212}" srcOrd="3" destOrd="0" parTransId="{4A9E81A2-C610-4191-A926-2338EE08452A}" sibTransId="{FA1B19FD-2728-4D7C-A50A-7505558E6439}"/>
    <dgm:cxn modelId="{A8DA3040-EE3B-492C-B15B-FC0BE39B45C6}" type="presOf" srcId="{47E03F9F-0218-4BB6-B8BA-5BC9C19FD5D1}" destId="{B86A49F7-E820-4BC9-A59D-3118A3C7F04E}" srcOrd="0" destOrd="0" presId="urn:microsoft.com/office/officeart/2005/8/layout/chevron2"/>
    <dgm:cxn modelId="{8DDFAD97-25D1-4D14-8A7F-8243132132A7}" srcId="{C56EF0E4-9FBA-4CDF-ACCE-617E56178F3B}" destId="{9D12C822-4CEA-406C-8C67-415E94B935FC}" srcOrd="1" destOrd="0" parTransId="{12169178-4CCD-4E9B-8695-169E90C758B9}" sibTransId="{FC3311AF-6694-45E3-9886-22A62F7A9483}"/>
    <dgm:cxn modelId="{3C32410A-B979-4F11-B805-4DCDE29E0CF1}" srcId="{D192F921-8194-4924-AE93-57FF04939E4E}" destId="{6BAE84DA-5532-4969-B7CF-E137AFDCF10D}" srcOrd="1" destOrd="0" parTransId="{2AD80BD2-552D-4B55-B09A-1A7B571A42E8}" sibTransId="{59291355-28EF-4C4A-AE0F-9963A1BA0984}"/>
    <dgm:cxn modelId="{80EB787B-C963-4030-97F4-912773DF58C6}" srcId="{ED1024C7-C969-49CA-857F-A60C783AB415}" destId="{748F7391-0A06-4A57-A8C2-C6DBCBE819F8}" srcOrd="1" destOrd="0" parTransId="{8134ECCA-C530-45C7-9EFD-9466374322C3}" sibTransId="{B79058BE-1C56-450E-842C-5DB0A681B23C}"/>
    <dgm:cxn modelId="{30FC76BD-8BAE-4D10-BA33-A162A653AB7A}" srcId="{ED32365D-928A-4F3F-A8A9-C59551194ACA}" destId="{0608E9F6-FF59-4B3E-8F91-B4A56788333C}" srcOrd="2" destOrd="0" parTransId="{AB4474B4-85E9-4467-B5DC-AC4CD2A648AF}" sibTransId="{90F0E691-22B5-4248-8F1E-6C303101B4DA}"/>
    <dgm:cxn modelId="{81A28F41-A53A-4767-84A5-B8907D289BE9}" srcId="{62F347E4-EDF6-4918-8380-0D04AFD2FC79}" destId="{17ADEFD6-C9C4-4789-B82E-B9EA43472E46}" srcOrd="9" destOrd="0" parTransId="{36316CFE-560C-4EE2-8F20-A94AC54980CB}" sibTransId="{8C3D4882-030D-40D4-95B5-B0F9E626CF7E}"/>
    <dgm:cxn modelId="{EFA8501D-D471-40E5-B198-80811B6EF2A3}" type="presOf" srcId="{ED1024C7-C969-49CA-857F-A60C783AB415}" destId="{80A89E9C-62CB-4C8F-88D7-6FCB3BD2747E}" srcOrd="0" destOrd="0" presId="urn:microsoft.com/office/officeart/2005/8/layout/chevron2"/>
    <dgm:cxn modelId="{09F134EF-4B36-42E9-AD2D-E4D66AF0D58B}" type="presOf" srcId="{F5ED7975-AC6E-42FC-8F50-1B4D4B41DF5F}" destId="{AB078463-D906-49CD-9AB0-09CDF3AF77C2}" srcOrd="0" destOrd="0" presId="urn:microsoft.com/office/officeart/2005/8/layout/chevron2"/>
    <dgm:cxn modelId="{B4FC530E-A16C-47B6-AE44-06C0963F9423}" srcId="{62F347E4-EDF6-4918-8380-0D04AFD2FC79}" destId="{029AD4B6-ABC7-4110-9F4D-ACF07FC3D1F7}" srcOrd="10" destOrd="0" parTransId="{5D620D39-1CEC-4959-B50E-0848320D10A1}" sibTransId="{4725D408-A590-425F-BD1C-688ECE38B012}"/>
    <dgm:cxn modelId="{B3D58F31-390A-410D-A949-8C90814F1688}" type="presOf" srcId="{029AD4B6-ABC7-4110-9F4D-ACF07FC3D1F7}" destId="{FAED6A98-EA21-4D94-A59B-9092819CC2B4}" srcOrd="0" destOrd="0" presId="urn:microsoft.com/office/officeart/2005/8/layout/chevron2"/>
    <dgm:cxn modelId="{6B10CB35-33C2-4EF5-B56B-70F156A0C199}" type="presOf" srcId="{17ADEFD6-C9C4-4789-B82E-B9EA43472E46}" destId="{79574788-C71B-4131-BB73-C898711C02BD}" srcOrd="0" destOrd="0" presId="urn:microsoft.com/office/officeart/2005/8/layout/chevron2"/>
    <dgm:cxn modelId="{DB355DF5-0E0A-4194-B71E-CDE556383CF9}" type="presOf" srcId="{7611C1F0-A5AC-421F-B0D6-9C9F2BB3C586}" destId="{B5F11566-2C20-44FA-A4BE-645700A3F557}" srcOrd="0" destOrd="0" presId="urn:microsoft.com/office/officeart/2005/8/layout/chevron2"/>
    <dgm:cxn modelId="{25885B9C-5234-4E38-886D-BEECAD1363BE}" type="presOf" srcId="{B3B661E9-77EC-4D7B-BAAF-0BD6ACE7054C}" destId="{3B16EF4F-5A9C-41B4-A3C2-77A421E66C7B}" srcOrd="0" destOrd="0" presId="urn:microsoft.com/office/officeart/2005/8/layout/chevron2"/>
    <dgm:cxn modelId="{60360C97-123A-47DC-BA83-1EB5EFC83AA8}" srcId="{68EC594A-0F8C-46AE-BC43-BE7904E7D086}" destId="{7611C1F0-A5AC-421F-B0D6-9C9F2BB3C586}" srcOrd="0" destOrd="0" parTransId="{8F55E49E-4324-45A5-9347-7FEF58722799}" sibTransId="{86619553-0E30-4421-8649-C1D8DCEEBBE2}"/>
    <dgm:cxn modelId="{AA4BC482-E80C-4829-B6FB-CD9D9A0CFB70}" srcId="{62F347E4-EDF6-4918-8380-0D04AFD2FC79}" destId="{47E03F9F-0218-4BB6-B8BA-5BC9C19FD5D1}" srcOrd="4" destOrd="0" parTransId="{2ACF118D-1A86-4436-961C-F08EB4A7FEE0}" sibTransId="{24EF738D-D331-4319-8DCB-9F5439FC847A}"/>
    <dgm:cxn modelId="{53FB5605-D1E7-4D51-B16D-14B559A64450}" type="presOf" srcId="{4FDC4D24-24C6-406D-A95F-11DC755786CB}" destId="{B5F11566-2C20-44FA-A4BE-645700A3F557}" srcOrd="0" destOrd="1" presId="urn:microsoft.com/office/officeart/2005/8/layout/chevron2"/>
    <dgm:cxn modelId="{A1D04CA4-D1D9-4CA8-8748-C7E6F8B1154F}" type="presOf" srcId="{62F347E4-EDF6-4918-8380-0D04AFD2FC79}" destId="{D89E9B73-009C-4C86-A572-1CA4A7F331E4}" srcOrd="0" destOrd="0" presId="urn:microsoft.com/office/officeart/2005/8/layout/chevron2"/>
    <dgm:cxn modelId="{D7088FA0-FFBF-472B-83A9-42A07399993E}" type="presOf" srcId="{68EC594A-0F8C-46AE-BC43-BE7904E7D086}" destId="{CCFB5F5D-D8F0-4730-845A-BDBDF50FF100}" srcOrd="0" destOrd="0" presId="urn:microsoft.com/office/officeart/2005/8/layout/chevron2"/>
    <dgm:cxn modelId="{7718A0EE-BEB5-4AFC-AD86-57E65B8856F3}" type="presOf" srcId="{DC63CC64-4CDD-45A2-A2C4-E84FA3146CF1}" destId="{9D02055D-D4ED-4879-AF8D-369BDF60F4E2}" srcOrd="0" destOrd="0" presId="urn:microsoft.com/office/officeart/2005/8/layout/chevron2"/>
    <dgm:cxn modelId="{7926D1EB-36B7-4E78-96E7-1B665D30F27A}" srcId="{C56EF0E4-9FBA-4CDF-ACCE-617E56178F3B}" destId="{5617F4C6-87B9-43E7-8BD6-4C90A956E2B2}" srcOrd="0" destOrd="0" parTransId="{BECD006C-4D33-4540-940A-C0574D0D7B8F}" sibTransId="{70EB70BF-63A6-4EB6-9018-C2B6CB6F90B8}"/>
    <dgm:cxn modelId="{D9E5C0CB-4B3E-410F-AB02-3DBE69583EA7}" type="presOf" srcId="{748F7391-0A06-4A57-A8C2-C6DBCBE819F8}" destId="{3B16EF4F-5A9C-41B4-A3C2-77A421E66C7B}" srcOrd="0" destOrd="1" presId="urn:microsoft.com/office/officeart/2005/8/layout/chevron2"/>
    <dgm:cxn modelId="{4F0C0A6A-85E0-421E-B9BF-4FED59E911ED}" srcId="{47E03F9F-0218-4BB6-B8BA-5BC9C19FD5D1}" destId="{36A9B941-312F-4754-84BB-D6860F5A6EDD}" srcOrd="0" destOrd="0" parTransId="{6058C828-5DCE-4462-B5FE-525385A3E951}" sibTransId="{29212EC8-8FE6-4B4B-A7C9-41241896238B}"/>
    <dgm:cxn modelId="{F742551E-5F03-48ED-8C4B-29CB1CF32CF9}" srcId="{62F347E4-EDF6-4918-8380-0D04AFD2FC79}" destId="{77D1193A-1445-4631-B5FD-E69A80AEBDA4}" srcOrd="3" destOrd="0" parTransId="{4DA3A061-FD55-45C1-8231-D4FA928E716A}" sibTransId="{920003AF-8C01-4278-B125-542FF3D80424}"/>
    <dgm:cxn modelId="{B40D5FAC-99F6-410E-8749-F753BBC9F921}" srcId="{62F347E4-EDF6-4918-8380-0D04AFD2FC79}" destId="{ED32365D-928A-4F3F-A8A9-C59551194ACA}" srcOrd="2" destOrd="0" parTransId="{7CFC801E-7F60-494C-BD58-0F6DB831FD74}" sibTransId="{CD8D9AF4-CD7E-4CB5-8E41-70E494072151}"/>
    <dgm:cxn modelId="{19BB7F1A-48E1-4646-9779-362585A092EC}" srcId="{77D1193A-1445-4631-B5FD-E69A80AEBDA4}" destId="{86EE1BE5-F2E9-4637-8E3A-52FCC7442E2F}" srcOrd="1" destOrd="0" parTransId="{49559E09-BEDC-436C-A2D5-073A4DDEEB88}" sibTransId="{E050347F-3D79-4FEB-BE1E-B40EDA033755}"/>
    <dgm:cxn modelId="{3D11C018-8AA8-449A-96D2-0CE33E56C208}" type="presOf" srcId="{47897B5D-1B31-47DF-9198-289BE52FB10E}" destId="{22D6F8E6-3ADB-47E9-9D79-FEFB997199C4}" srcOrd="0" destOrd="0" presId="urn:microsoft.com/office/officeart/2005/8/layout/chevron2"/>
    <dgm:cxn modelId="{77692E82-5848-47B3-896B-5F34CB59C0AF}" type="presOf" srcId="{77D1193A-1445-4631-B5FD-E69A80AEBDA4}" destId="{E5B928AB-027E-45A4-B3E7-D506E1438B6F}" srcOrd="0" destOrd="0" presId="urn:microsoft.com/office/officeart/2005/8/layout/chevron2"/>
    <dgm:cxn modelId="{743D2035-0624-42E2-8D07-A121F2E1934D}" type="presOf" srcId="{26D5802B-B2CB-499C-9348-2A3F21A915E6}" destId="{125A0B3E-9A4E-4D53-BCD5-21AA7630BA18}" srcOrd="0" destOrd="0" presId="urn:microsoft.com/office/officeart/2005/8/layout/chevron2"/>
    <dgm:cxn modelId="{D9227775-F09E-4986-B6AC-23812F8FD873}" type="presOf" srcId="{2EB0FFAC-8B12-44C9-8851-3EB4556B2212}" destId="{22D6F8E6-3ADB-47E9-9D79-FEFB997199C4}" srcOrd="0" destOrd="3" presId="urn:microsoft.com/office/officeart/2005/8/layout/chevron2"/>
    <dgm:cxn modelId="{AC26E4E4-1675-4856-98B7-F1A532A5966E}" srcId="{D732394A-D34E-4F22-92B1-105F4401186E}" destId="{F717110B-7E9B-47A4-8D34-FC25BF25BD81}" srcOrd="1" destOrd="0" parTransId="{0D8A9CEB-D68B-4473-99C1-A5442E5F2A2A}" sibTransId="{82FF61A0-E8B6-4B4E-8630-482E5A0D8561}"/>
    <dgm:cxn modelId="{047BDEB8-BB3F-4A6B-BC57-88C9D5BBD38A}" type="presOf" srcId="{5617F4C6-87B9-43E7-8BD6-4C90A956E2B2}" destId="{97304EBA-CABB-45F4-B8A8-85093F631C07}" srcOrd="0" destOrd="0" presId="urn:microsoft.com/office/officeart/2005/8/layout/chevron2"/>
    <dgm:cxn modelId="{CED68F9C-56A3-4BF0-8836-087F4F17F72F}" type="presOf" srcId="{0608E9F6-FF59-4B3E-8F91-B4A56788333C}" destId="{22D6F8E6-3ADB-47E9-9D79-FEFB997199C4}" srcOrd="0" destOrd="2" presId="urn:microsoft.com/office/officeart/2005/8/layout/chevron2"/>
    <dgm:cxn modelId="{46F79689-3CA5-408E-ACD5-A997041D1A3F}" type="presOf" srcId="{4330E5A3-7422-4A3F-8958-865BCDD638AA}" destId="{83D20B31-B00C-4547-A116-EF73489BB792}" srcOrd="0" destOrd="0" presId="urn:microsoft.com/office/officeart/2005/8/layout/chevron2"/>
    <dgm:cxn modelId="{FBCB2CE0-53B6-4FA6-BA9E-17E77E1241D1}" srcId="{62F347E4-EDF6-4918-8380-0D04AFD2FC79}" destId="{D732394A-D34E-4F22-92B1-105F4401186E}" srcOrd="8" destOrd="0" parTransId="{E2452244-FA2A-4FF1-B43E-4599F8E1C668}" sibTransId="{78903A8B-EBA6-48DA-92A3-1DB2AD1B009E}"/>
    <dgm:cxn modelId="{E3A2C0E1-903F-4900-9E3E-DE09F5C8BCF2}" type="presOf" srcId="{86EE1BE5-F2E9-4637-8E3A-52FCC7442E2F}" destId="{125A0B3E-9A4E-4D53-BCD5-21AA7630BA18}" srcOrd="0" destOrd="1" presId="urn:microsoft.com/office/officeart/2005/8/layout/chevron2"/>
    <dgm:cxn modelId="{F474C927-F40B-4F9A-B0B7-F316983C6532}" srcId="{77D1193A-1445-4631-B5FD-E69A80AEBDA4}" destId="{26D5802B-B2CB-499C-9348-2A3F21A915E6}" srcOrd="0" destOrd="0" parTransId="{77337DC8-0DC9-460C-8CD2-9488EE2CDB50}" sibTransId="{8E2E17DF-CF7C-46BF-B5D0-6482B1A62B85}"/>
    <dgm:cxn modelId="{9064B1BC-9C6C-4491-A312-4FBC9D627454}" srcId="{62F347E4-EDF6-4918-8380-0D04AFD2FC79}" destId="{D192F921-8194-4924-AE93-57FF04939E4E}" srcOrd="11" destOrd="0" parTransId="{33DAA5C8-D0B7-459C-BF34-8CA9AD6C1440}" sibTransId="{C0A81748-37E7-46AB-8276-9DD8B0260BC6}"/>
    <dgm:cxn modelId="{BC10A54F-3BFB-43A0-A188-AB64CBFDBF9C}" srcId="{ED32365D-928A-4F3F-A8A9-C59551194ACA}" destId="{47897B5D-1B31-47DF-9198-289BE52FB10E}" srcOrd="0" destOrd="0" parTransId="{A8EE5B45-CFBD-4107-931C-B7EA21EAA70B}" sibTransId="{E4786720-0269-4109-9A38-E1A21807F9DD}"/>
    <dgm:cxn modelId="{CCDF7DCC-1346-42AD-B394-DDF0BCA3A4CC}" srcId="{ED1024C7-C969-49CA-857F-A60C783AB415}" destId="{B3B661E9-77EC-4D7B-BAAF-0BD6ACE7054C}" srcOrd="0" destOrd="0" parTransId="{1B0B7FAE-F32C-46E6-91FB-654D42772F67}" sibTransId="{0BA5675F-A4E5-4B5A-A8E6-4079D129277E}"/>
    <dgm:cxn modelId="{D709935D-D8B4-4FD6-B63D-0C25D3B70B06}" type="presOf" srcId="{57548706-C83D-440E-A366-9E392A5436C7}" destId="{55F75131-AA16-41E4-BA3E-AB66FCBE8BBB}" srcOrd="0" destOrd="0" presId="urn:microsoft.com/office/officeart/2005/8/layout/chevron2"/>
    <dgm:cxn modelId="{89A92419-216E-4BD4-82DC-B1EDAF6AF4B1}" type="presOf" srcId="{11B62B36-7EB6-41DA-ADC6-1982930B4FA5}" destId="{6FF51D97-B8A9-43CE-98B1-8B47F36A0807}" srcOrd="0" destOrd="0" presId="urn:microsoft.com/office/officeart/2005/8/layout/chevron2"/>
    <dgm:cxn modelId="{2D0E56D4-30A9-4493-A7CC-0F0345D00566}" srcId="{D192F921-8194-4924-AE93-57FF04939E4E}" destId="{B9A79735-2B9D-4A11-95E1-1BF68B769A83}" srcOrd="0" destOrd="0" parTransId="{72CC4BCF-DE04-43EB-AE88-545EA4BFBC2D}" sibTransId="{E5624B90-BE68-49E9-859F-F669C803EB3F}"/>
    <dgm:cxn modelId="{3797E783-3B73-4FDB-B2E8-DC45520281AF}" type="presOf" srcId="{F5722533-4516-4F67-8A9E-8E26FCDC1A76}" destId="{BAD56D45-11F0-44CA-8609-BF676A4C0CEA}" srcOrd="0" destOrd="0" presId="urn:microsoft.com/office/officeart/2005/8/layout/chevron2"/>
    <dgm:cxn modelId="{B5B30CBC-C979-45FA-B052-68BB99DE29E0}" type="presParOf" srcId="{D89E9B73-009C-4C86-A572-1CA4A7F331E4}" destId="{5BBE7663-A898-470B-A2F5-EC3DDDE9436F}" srcOrd="0" destOrd="0" presId="urn:microsoft.com/office/officeart/2005/8/layout/chevron2"/>
    <dgm:cxn modelId="{D62A5E89-C899-42CD-A388-40821B6A2205}" type="presParOf" srcId="{5BBE7663-A898-470B-A2F5-EC3DDDE9436F}" destId="{CCFB5F5D-D8F0-4730-845A-BDBDF50FF100}" srcOrd="0" destOrd="0" presId="urn:microsoft.com/office/officeart/2005/8/layout/chevron2"/>
    <dgm:cxn modelId="{84E0E256-5A91-4BAD-9B4E-E36611FA4310}" type="presParOf" srcId="{5BBE7663-A898-470B-A2F5-EC3DDDE9436F}" destId="{B5F11566-2C20-44FA-A4BE-645700A3F557}" srcOrd="1" destOrd="0" presId="urn:microsoft.com/office/officeart/2005/8/layout/chevron2"/>
    <dgm:cxn modelId="{7B1A0827-6E49-4B3A-88D2-D1D60E1F79E7}" type="presParOf" srcId="{D89E9B73-009C-4C86-A572-1CA4A7F331E4}" destId="{39970F44-034C-45AB-9489-1179828F0F80}" srcOrd="1" destOrd="0" presId="urn:microsoft.com/office/officeart/2005/8/layout/chevron2"/>
    <dgm:cxn modelId="{EC498BC7-EE97-45ED-8BC1-563ABC7BC526}" type="presParOf" srcId="{D89E9B73-009C-4C86-A572-1CA4A7F331E4}" destId="{14D54AEA-7159-408E-9BE8-6E8EF8995151}" srcOrd="2" destOrd="0" presId="urn:microsoft.com/office/officeart/2005/8/layout/chevron2"/>
    <dgm:cxn modelId="{B4C69549-1968-4827-98A7-0A192DEFC72E}" type="presParOf" srcId="{14D54AEA-7159-408E-9BE8-6E8EF8995151}" destId="{BAD56D45-11F0-44CA-8609-BF676A4C0CEA}" srcOrd="0" destOrd="0" presId="urn:microsoft.com/office/officeart/2005/8/layout/chevron2"/>
    <dgm:cxn modelId="{EB7AF105-116A-4E55-9029-16C8DE692C7F}" type="presParOf" srcId="{14D54AEA-7159-408E-9BE8-6E8EF8995151}" destId="{83D20B31-B00C-4547-A116-EF73489BB792}" srcOrd="1" destOrd="0" presId="urn:microsoft.com/office/officeart/2005/8/layout/chevron2"/>
    <dgm:cxn modelId="{BA541A96-C15B-4E85-B774-11DB94194AF2}" type="presParOf" srcId="{D89E9B73-009C-4C86-A572-1CA4A7F331E4}" destId="{FF1AE827-47CE-4409-9242-AF522FBF7013}" srcOrd="3" destOrd="0" presId="urn:microsoft.com/office/officeart/2005/8/layout/chevron2"/>
    <dgm:cxn modelId="{FE631252-A802-418F-B176-6CD9E203C4BC}" type="presParOf" srcId="{D89E9B73-009C-4C86-A572-1CA4A7F331E4}" destId="{5993FC8C-E4A5-476F-AF7E-312F29BC6C40}" srcOrd="4" destOrd="0" presId="urn:microsoft.com/office/officeart/2005/8/layout/chevron2"/>
    <dgm:cxn modelId="{27A09142-B19D-443D-B8A2-E9E7CCDC809A}" type="presParOf" srcId="{5993FC8C-E4A5-476F-AF7E-312F29BC6C40}" destId="{CAC3162C-3697-40B6-80C9-7BE6F9072200}" srcOrd="0" destOrd="0" presId="urn:microsoft.com/office/officeart/2005/8/layout/chevron2"/>
    <dgm:cxn modelId="{74A14047-34F8-4EA6-B08D-4814989778E9}" type="presParOf" srcId="{5993FC8C-E4A5-476F-AF7E-312F29BC6C40}" destId="{22D6F8E6-3ADB-47E9-9D79-FEFB997199C4}" srcOrd="1" destOrd="0" presId="urn:microsoft.com/office/officeart/2005/8/layout/chevron2"/>
    <dgm:cxn modelId="{96AC4AAE-6D71-421B-AE69-8913D46686F4}" type="presParOf" srcId="{D89E9B73-009C-4C86-A572-1CA4A7F331E4}" destId="{7B79E68B-9224-47F1-9BF3-1D959ADA5A89}" srcOrd="5" destOrd="0" presId="urn:microsoft.com/office/officeart/2005/8/layout/chevron2"/>
    <dgm:cxn modelId="{1A78C345-E450-4606-9AF2-776B8EF317C8}" type="presParOf" srcId="{D89E9B73-009C-4C86-A572-1CA4A7F331E4}" destId="{6521C11D-0C59-4D31-9A60-7464C8EE2CDB}" srcOrd="6" destOrd="0" presId="urn:microsoft.com/office/officeart/2005/8/layout/chevron2"/>
    <dgm:cxn modelId="{BFDA0F62-03C0-4FF7-9BF4-919E5E13A097}" type="presParOf" srcId="{6521C11D-0C59-4D31-9A60-7464C8EE2CDB}" destId="{E5B928AB-027E-45A4-B3E7-D506E1438B6F}" srcOrd="0" destOrd="0" presId="urn:microsoft.com/office/officeart/2005/8/layout/chevron2"/>
    <dgm:cxn modelId="{11D1FE2C-21E1-4D05-85F6-59469FFFB88A}" type="presParOf" srcId="{6521C11D-0C59-4D31-9A60-7464C8EE2CDB}" destId="{125A0B3E-9A4E-4D53-BCD5-21AA7630BA18}" srcOrd="1" destOrd="0" presId="urn:microsoft.com/office/officeart/2005/8/layout/chevron2"/>
    <dgm:cxn modelId="{9134CF24-9B60-43AD-A6B7-4DAC11FEE504}" type="presParOf" srcId="{D89E9B73-009C-4C86-A572-1CA4A7F331E4}" destId="{139DC59A-BBAF-433E-8215-77098CC37BD3}" srcOrd="7" destOrd="0" presId="urn:microsoft.com/office/officeart/2005/8/layout/chevron2"/>
    <dgm:cxn modelId="{FB939753-A777-4A64-8051-1C27FD781801}" type="presParOf" srcId="{D89E9B73-009C-4C86-A572-1CA4A7F331E4}" destId="{BC17B1AD-21F6-41C9-BC27-95429FC6E56C}" srcOrd="8" destOrd="0" presId="urn:microsoft.com/office/officeart/2005/8/layout/chevron2"/>
    <dgm:cxn modelId="{50C91D00-9BF9-4578-ADB3-E23F48DEFAD4}" type="presParOf" srcId="{BC17B1AD-21F6-41C9-BC27-95429FC6E56C}" destId="{B86A49F7-E820-4BC9-A59D-3118A3C7F04E}" srcOrd="0" destOrd="0" presId="urn:microsoft.com/office/officeart/2005/8/layout/chevron2"/>
    <dgm:cxn modelId="{391098DB-3F88-4EBF-96E8-E48041DEBC84}" type="presParOf" srcId="{BC17B1AD-21F6-41C9-BC27-95429FC6E56C}" destId="{FC878535-9BDA-44E3-9774-4BDAA4EDCE1C}" srcOrd="1" destOrd="0" presId="urn:microsoft.com/office/officeart/2005/8/layout/chevron2"/>
    <dgm:cxn modelId="{E485C868-3025-4367-B402-8A66AC073DDE}" type="presParOf" srcId="{D89E9B73-009C-4C86-A572-1CA4A7F331E4}" destId="{891127F7-ECC5-4129-B147-083FA11AF676}" srcOrd="9" destOrd="0" presId="urn:microsoft.com/office/officeart/2005/8/layout/chevron2"/>
    <dgm:cxn modelId="{75AEB572-0A91-4D7D-8AD1-129EEFF4D967}" type="presParOf" srcId="{D89E9B73-009C-4C86-A572-1CA4A7F331E4}" destId="{D8F1F455-5241-4D7B-A8DB-951FCBD68DB9}" srcOrd="10" destOrd="0" presId="urn:microsoft.com/office/officeart/2005/8/layout/chevron2"/>
    <dgm:cxn modelId="{7F0CC8DC-818C-4D31-806B-04AEB267C9C0}" type="presParOf" srcId="{D8F1F455-5241-4D7B-A8DB-951FCBD68DB9}" destId="{80A89E9C-62CB-4C8F-88D7-6FCB3BD2747E}" srcOrd="0" destOrd="0" presId="urn:microsoft.com/office/officeart/2005/8/layout/chevron2"/>
    <dgm:cxn modelId="{CA84EB35-714A-4117-92E7-F051B90B9B94}" type="presParOf" srcId="{D8F1F455-5241-4D7B-A8DB-951FCBD68DB9}" destId="{3B16EF4F-5A9C-41B4-A3C2-77A421E66C7B}" srcOrd="1" destOrd="0" presId="urn:microsoft.com/office/officeart/2005/8/layout/chevron2"/>
    <dgm:cxn modelId="{1FEFDF5B-8DB0-4066-BB68-700573D348AE}" type="presParOf" srcId="{D89E9B73-009C-4C86-A572-1CA4A7F331E4}" destId="{A51FDDA2-FEAE-4761-B220-B7E776087CF7}" srcOrd="11" destOrd="0" presId="urn:microsoft.com/office/officeart/2005/8/layout/chevron2"/>
    <dgm:cxn modelId="{E7E43590-C30B-4E68-8E80-4AF019BC0981}" type="presParOf" srcId="{D89E9B73-009C-4C86-A572-1CA4A7F331E4}" destId="{65069B15-F9DB-44CD-AA61-3A9780B9F29F}" srcOrd="12" destOrd="0" presId="urn:microsoft.com/office/officeart/2005/8/layout/chevron2"/>
    <dgm:cxn modelId="{9A0BAE27-8591-431D-9C44-EAE5FFB2A1FF}" type="presParOf" srcId="{65069B15-F9DB-44CD-AA61-3A9780B9F29F}" destId="{6FF51D97-B8A9-43CE-98B1-8B47F36A0807}" srcOrd="0" destOrd="0" presId="urn:microsoft.com/office/officeart/2005/8/layout/chevron2"/>
    <dgm:cxn modelId="{F519F65A-5E88-433E-8712-8DBF49E80D64}" type="presParOf" srcId="{65069B15-F9DB-44CD-AA61-3A9780B9F29F}" destId="{55F75131-AA16-41E4-BA3E-AB66FCBE8BBB}" srcOrd="1" destOrd="0" presId="urn:microsoft.com/office/officeart/2005/8/layout/chevron2"/>
    <dgm:cxn modelId="{8148499E-13CC-41B0-912E-4E6595C8FFAB}" type="presParOf" srcId="{D89E9B73-009C-4C86-A572-1CA4A7F331E4}" destId="{7308DE08-98B7-4D09-B615-079C54135E87}" srcOrd="13" destOrd="0" presId="urn:microsoft.com/office/officeart/2005/8/layout/chevron2"/>
    <dgm:cxn modelId="{4DE94B9A-03D3-479D-B6FB-165BB35AF88D}" type="presParOf" srcId="{D89E9B73-009C-4C86-A572-1CA4A7F331E4}" destId="{6F9DBDD6-D5C4-47CB-8D9C-74B37B4D6056}" srcOrd="14" destOrd="0" presId="urn:microsoft.com/office/officeart/2005/8/layout/chevron2"/>
    <dgm:cxn modelId="{AEDDB11B-8ABC-4A86-96EB-488D114C1289}" type="presParOf" srcId="{6F9DBDD6-D5C4-47CB-8D9C-74B37B4D6056}" destId="{4472A534-081E-4D98-8BA1-3B96DECFBC2E}" srcOrd="0" destOrd="0" presId="urn:microsoft.com/office/officeart/2005/8/layout/chevron2"/>
    <dgm:cxn modelId="{A5F46F03-D428-42BC-9249-07C3AA37ACF5}" type="presParOf" srcId="{6F9DBDD6-D5C4-47CB-8D9C-74B37B4D6056}" destId="{97304EBA-CABB-45F4-B8A8-85093F631C07}" srcOrd="1" destOrd="0" presId="urn:microsoft.com/office/officeart/2005/8/layout/chevron2"/>
    <dgm:cxn modelId="{84F22492-FC25-471C-8FE3-26500090C366}" type="presParOf" srcId="{D89E9B73-009C-4C86-A572-1CA4A7F331E4}" destId="{CD0B0D83-22EF-46BA-9CC1-3A14508E6083}" srcOrd="15" destOrd="0" presId="urn:microsoft.com/office/officeart/2005/8/layout/chevron2"/>
    <dgm:cxn modelId="{2987C34E-40EB-44EA-9237-28201EB51CD6}" type="presParOf" srcId="{D89E9B73-009C-4C86-A572-1CA4A7F331E4}" destId="{EA5F9606-4109-4A7D-9F99-34511193AF29}" srcOrd="16" destOrd="0" presId="urn:microsoft.com/office/officeart/2005/8/layout/chevron2"/>
    <dgm:cxn modelId="{58EC5785-ECB8-469B-81BA-7714A7E29B6B}" type="presParOf" srcId="{EA5F9606-4109-4A7D-9F99-34511193AF29}" destId="{9A166C89-20D5-4292-8B69-CD807F993B50}" srcOrd="0" destOrd="0" presId="urn:microsoft.com/office/officeart/2005/8/layout/chevron2"/>
    <dgm:cxn modelId="{DB211E33-C8CD-48CF-8EFF-4C076F358D7F}" type="presParOf" srcId="{EA5F9606-4109-4A7D-9F99-34511193AF29}" destId="{AB078463-D906-49CD-9AB0-09CDF3AF77C2}" srcOrd="1" destOrd="0" presId="urn:microsoft.com/office/officeart/2005/8/layout/chevron2"/>
    <dgm:cxn modelId="{2951EF1F-7F51-461C-8C9A-20F67A274F29}" type="presParOf" srcId="{D89E9B73-009C-4C86-A572-1CA4A7F331E4}" destId="{E1F3E093-4CB2-4B3F-9671-80830BF1613E}" srcOrd="17" destOrd="0" presId="urn:microsoft.com/office/officeart/2005/8/layout/chevron2"/>
    <dgm:cxn modelId="{4B9E44DC-6D38-47EC-B24E-61AE286189E1}" type="presParOf" srcId="{D89E9B73-009C-4C86-A572-1CA4A7F331E4}" destId="{84CCF53F-88EB-4605-A198-848993387BF8}" srcOrd="18" destOrd="0" presId="urn:microsoft.com/office/officeart/2005/8/layout/chevron2"/>
    <dgm:cxn modelId="{9D411771-6BA1-466E-B903-CAB4C7E89B20}" type="presParOf" srcId="{84CCF53F-88EB-4605-A198-848993387BF8}" destId="{79574788-C71B-4131-BB73-C898711C02BD}" srcOrd="0" destOrd="0" presId="urn:microsoft.com/office/officeart/2005/8/layout/chevron2"/>
    <dgm:cxn modelId="{D2D68763-BA75-448F-B5E9-D9765BF4B3AC}" type="presParOf" srcId="{84CCF53F-88EB-4605-A198-848993387BF8}" destId="{9D02055D-D4ED-4879-AF8D-369BDF60F4E2}" srcOrd="1" destOrd="0" presId="urn:microsoft.com/office/officeart/2005/8/layout/chevron2"/>
    <dgm:cxn modelId="{DCFC4AB0-598B-4437-9D17-B03E5B5AAE4A}" type="presParOf" srcId="{D89E9B73-009C-4C86-A572-1CA4A7F331E4}" destId="{7F388A27-282C-41D7-8063-2ACD39AB98D6}" srcOrd="19" destOrd="0" presId="urn:microsoft.com/office/officeart/2005/8/layout/chevron2"/>
    <dgm:cxn modelId="{61B21780-F3C7-4FC4-9BBD-AAA1D0D1B398}" type="presParOf" srcId="{D89E9B73-009C-4C86-A572-1CA4A7F331E4}" destId="{AB0B0793-C932-4FC1-BBAB-1EA190AA12F9}" srcOrd="20" destOrd="0" presId="urn:microsoft.com/office/officeart/2005/8/layout/chevron2"/>
    <dgm:cxn modelId="{C4195D7E-6072-4E0C-A65C-737D2D2A70DE}" type="presParOf" srcId="{AB0B0793-C932-4FC1-BBAB-1EA190AA12F9}" destId="{FAED6A98-EA21-4D94-A59B-9092819CC2B4}" srcOrd="0" destOrd="0" presId="urn:microsoft.com/office/officeart/2005/8/layout/chevron2"/>
    <dgm:cxn modelId="{53B0CDC2-7796-4823-84FC-42D6E3F1A0C7}" type="presParOf" srcId="{AB0B0793-C932-4FC1-BBAB-1EA190AA12F9}" destId="{32218CAE-E425-463E-A04B-88544C60EBE4}" srcOrd="1" destOrd="0" presId="urn:microsoft.com/office/officeart/2005/8/layout/chevron2"/>
    <dgm:cxn modelId="{18454DC3-0B90-43D2-92F7-B25E5CCF5846}" type="presParOf" srcId="{D89E9B73-009C-4C86-A572-1CA4A7F331E4}" destId="{30AA57B3-D05C-4DDF-B050-373B3B2180E2}" srcOrd="21" destOrd="0" presId="urn:microsoft.com/office/officeart/2005/8/layout/chevron2"/>
    <dgm:cxn modelId="{551DB879-C6D4-40EF-9B14-608A813C120A}" type="presParOf" srcId="{D89E9B73-009C-4C86-A572-1CA4A7F331E4}" destId="{48457C37-B010-418C-8FAE-941E527C9404}" srcOrd="22" destOrd="0" presId="urn:microsoft.com/office/officeart/2005/8/layout/chevron2"/>
    <dgm:cxn modelId="{EDBF8B45-A6D4-4ACD-AD52-EF044DAB6D44}" type="presParOf" srcId="{48457C37-B010-418C-8FAE-941E527C9404}" destId="{1716CE7F-E587-46CE-997D-24788131B909}" srcOrd="0" destOrd="0" presId="urn:microsoft.com/office/officeart/2005/8/layout/chevron2"/>
    <dgm:cxn modelId="{44924D72-89C1-4E4A-B715-6AFF01BC6B85}" type="presParOf" srcId="{48457C37-B010-418C-8FAE-941E527C9404}" destId="{DDE295BE-13D2-4395-920A-4AB1D6D7F2A6}" srcOrd="1" destOrd="0" presId="urn:microsoft.com/office/officeart/2005/8/layout/chevron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A3A29F4-A2E8-401A-8002-7BCA19228BBC}" type="doc">
      <dgm:prSet loTypeId="urn:microsoft.com/office/officeart/2005/8/layout/process2" loCatId="process" qsTypeId="urn:microsoft.com/office/officeart/2005/8/quickstyle/simple1" qsCatId="simple" csTypeId="urn:microsoft.com/office/officeart/2005/8/colors/colorful4" csCatId="colorful" phldr="1"/>
      <dgm:spPr/>
      <dgm:t>
        <a:bodyPr/>
        <a:lstStyle/>
        <a:p>
          <a:endParaRPr lang="en-IE"/>
        </a:p>
      </dgm:t>
    </dgm:pt>
    <dgm:pt modelId="{D978BA46-C8C6-458E-B037-259924236F10}">
      <dgm:prSet phldrT="[Text]"/>
      <dgm:spPr>
        <a:xfrm>
          <a:off x="1902675" y="390"/>
          <a:ext cx="1681049" cy="457088"/>
        </a:xfrm>
      </dgm:spPr>
      <dgm:t>
        <a:bodyPr/>
        <a:lstStyle/>
        <a:p>
          <a:r>
            <a:rPr lang="ga-IE"/>
            <a:t>Oibreacha a chuir an t-iarratasóir i gcrích</a:t>
          </a:r>
        </a:p>
      </dgm:t>
    </dgm:pt>
    <dgm:pt modelId="{E636B96B-D5E2-4DF4-BD33-27F4BF5C2327}" type="parTrans" cxnId="{C2EAA602-249F-44DB-B253-AA6315332328}">
      <dgm:prSet/>
      <dgm:spPr/>
      <dgm:t>
        <a:bodyPr/>
        <a:lstStyle/>
        <a:p>
          <a:endParaRPr lang="en-IE"/>
        </a:p>
      </dgm:t>
    </dgm:pt>
    <dgm:pt modelId="{AF8BA8BE-A1E1-44F6-818E-1F0B5F510D28}" type="sibTrans" cxnId="{C2EAA602-249F-44DB-B253-AA6315332328}">
      <dgm:prSet/>
      <dgm:spPr>
        <a:xfrm rot="5400000">
          <a:off x="2657495" y="468906"/>
          <a:ext cx="171408" cy="205689"/>
        </a:xfrm>
      </dgm:spPr>
      <dgm:t>
        <a:bodyPr/>
        <a:lstStyle/>
        <a:p>
          <a:endParaRPr lang="en-IE">
            <a:solidFill>
              <a:sysClr val="window" lastClr="FFFFFF"/>
            </a:solidFill>
            <a:latin typeface="Calibri"/>
            <a:ea typeface="+mn-ea"/>
            <a:cs typeface="+mn-cs"/>
          </a:endParaRPr>
        </a:p>
      </dgm:t>
    </dgm:pt>
    <dgm:pt modelId="{BBC09E5E-0B5C-4876-B926-B21A7D60FA15}">
      <dgm:prSet phldrT="[Text]"/>
      <dgm:spPr>
        <a:xfrm>
          <a:off x="1902675" y="686023"/>
          <a:ext cx="1681049" cy="457088"/>
        </a:xfrm>
      </dgm:spPr>
      <dgm:t>
        <a:bodyPr/>
        <a:lstStyle/>
        <a:p>
          <a:r>
            <a:rPr lang="ga-IE"/>
            <a:t>Iarratasóir íoctha ag an ÚÁ</a:t>
          </a:r>
        </a:p>
      </dgm:t>
    </dgm:pt>
    <dgm:pt modelId="{A19555F8-B58C-4DEA-83CA-E0510E5B6B04}" type="parTrans" cxnId="{0CA494EC-C2C4-41CB-9389-E8B2C1D57D03}">
      <dgm:prSet/>
      <dgm:spPr/>
      <dgm:t>
        <a:bodyPr/>
        <a:lstStyle/>
        <a:p>
          <a:endParaRPr lang="en-IE"/>
        </a:p>
      </dgm:t>
    </dgm:pt>
    <dgm:pt modelId="{77931045-6216-4E12-A404-944CC5D8C96B}" type="sibTrans" cxnId="{0CA494EC-C2C4-41CB-9389-E8B2C1D57D03}">
      <dgm:prSet/>
      <dgm:spPr>
        <a:xfrm rot="5400000">
          <a:off x="2657495" y="1154538"/>
          <a:ext cx="171408" cy="205689"/>
        </a:xfrm>
      </dgm:spPr>
      <dgm:t>
        <a:bodyPr/>
        <a:lstStyle/>
        <a:p>
          <a:endParaRPr lang="en-IE">
            <a:solidFill>
              <a:sysClr val="window" lastClr="FFFFFF"/>
            </a:solidFill>
            <a:latin typeface="Calibri"/>
            <a:ea typeface="+mn-ea"/>
            <a:cs typeface="+mn-cs"/>
          </a:endParaRPr>
        </a:p>
      </dgm:t>
    </dgm:pt>
    <dgm:pt modelId="{36EA1584-6AFE-4791-8A9A-5B8477100E02}">
      <dgm:prSet phldrT="[Text]"/>
      <dgm:spPr>
        <a:xfrm>
          <a:off x="1902675" y="1371655"/>
          <a:ext cx="1681049" cy="457088"/>
        </a:xfrm>
      </dgm:spPr>
      <dgm:t>
        <a:bodyPr/>
        <a:lstStyle/>
        <a:p>
          <a:r>
            <a:rPr lang="ga-IE"/>
            <a:t>Lorgaíonn an tÚÁ aisíocaíocht ón REOGRTG</a:t>
          </a:r>
        </a:p>
      </dgm:t>
    </dgm:pt>
    <dgm:pt modelId="{37122FC4-1B2C-41F6-A4C4-37F16F3CD6ED}" type="parTrans" cxnId="{DE615445-575C-4DA2-8EA5-AC940C6D0F33}">
      <dgm:prSet/>
      <dgm:spPr/>
      <dgm:t>
        <a:bodyPr/>
        <a:lstStyle/>
        <a:p>
          <a:endParaRPr lang="en-IE"/>
        </a:p>
      </dgm:t>
    </dgm:pt>
    <dgm:pt modelId="{E238B0B3-542F-4FD7-9F0D-543B678844CB}" type="sibTrans" cxnId="{DE615445-575C-4DA2-8EA5-AC940C6D0F33}">
      <dgm:prSet/>
      <dgm:spPr>
        <a:xfrm rot="5400000">
          <a:off x="2657495" y="1840171"/>
          <a:ext cx="171408" cy="205689"/>
        </a:xfrm>
      </dgm:spPr>
      <dgm:t>
        <a:bodyPr/>
        <a:lstStyle/>
        <a:p>
          <a:endParaRPr lang="en-IE">
            <a:solidFill>
              <a:sysClr val="window" lastClr="FFFFFF"/>
            </a:solidFill>
            <a:latin typeface="Calibri"/>
            <a:ea typeface="+mn-ea"/>
            <a:cs typeface="+mn-cs"/>
          </a:endParaRPr>
        </a:p>
      </dgm:t>
    </dgm:pt>
    <dgm:pt modelId="{BAB50BB9-29C0-43B1-936C-B0B02CB21BBF}">
      <dgm:prSet phldrT="[Text]"/>
      <dgm:spPr>
        <a:xfrm>
          <a:off x="1902675" y="2057288"/>
          <a:ext cx="1681049" cy="457088"/>
        </a:xfrm>
      </dgm:spPr>
      <dgm:t>
        <a:bodyPr/>
        <a:lstStyle/>
        <a:p>
          <a:r>
            <a:rPr lang="ga-IE"/>
            <a:t>Aisíocann an REOGRTG an tÚÁ</a:t>
          </a:r>
        </a:p>
      </dgm:t>
    </dgm:pt>
    <dgm:pt modelId="{E17FC742-207D-4F37-9377-515C7F555940}" type="parTrans" cxnId="{60C00B74-F71C-45AB-A15B-CB9FF6D4A3E9}">
      <dgm:prSet/>
      <dgm:spPr/>
      <dgm:t>
        <a:bodyPr/>
        <a:lstStyle/>
        <a:p>
          <a:endParaRPr lang="en-IE"/>
        </a:p>
      </dgm:t>
    </dgm:pt>
    <dgm:pt modelId="{EEFADFF2-B472-4694-9605-DC24252020CE}" type="sibTrans" cxnId="{60C00B74-F71C-45AB-A15B-CB9FF6D4A3E9}">
      <dgm:prSet/>
      <dgm:spPr>
        <a:xfrm rot="5400000">
          <a:off x="2657495" y="2525803"/>
          <a:ext cx="171408" cy="205689"/>
        </a:xfrm>
        <a:prstGeom prst="rightArrow">
          <a:avLst>
            <a:gd name="adj1" fmla="val 60000"/>
            <a:gd name="adj2" fmla="val 50000"/>
          </a:avLst>
        </a:prstGeom>
      </dgm:spPr>
      <dgm:t>
        <a:bodyPr/>
        <a:lstStyle/>
        <a:p>
          <a:endParaRPr lang="en-IE">
            <a:solidFill>
              <a:sysClr val="window" lastClr="FFFFFF"/>
            </a:solidFill>
            <a:latin typeface="Calibri"/>
            <a:ea typeface="+mn-ea"/>
            <a:cs typeface="+mn-cs"/>
          </a:endParaRPr>
        </a:p>
      </dgm:t>
    </dgm:pt>
    <dgm:pt modelId="{9CCFBEA7-4FEB-425E-93DB-6330E194DFCD}">
      <dgm:prSet phldrT="[Text]"/>
      <dgm:spPr>
        <a:xfrm>
          <a:off x="1902675" y="2742920"/>
          <a:ext cx="1681049" cy="457088"/>
        </a:xfrm>
      </dgm:spPr>
      <dgm:t>
        <a:bodyPr/>
        <a:lstStyle/>
        <a:p>
          <a:r>
            <a:rPr lang="ga-IE"/>
            <a:t>Spriocdháta le haghaidh aisíocaíocht </a:t>
          </a:r>
        </a:p>
        <a:p>
          <a:r>
            <a:rPr lang="ga-IE" b="1" i="0">
              <a:solidFill>
                <a:schemeClr val="bg1"/>
              </a:solidFill>
              <a:effectLst/>
              <a:latin typeface="Calibri"/>
              <a:ea typeface="+mn-ea"/>
            </a:rPr>
            <a:t>3 Samhain 2017</a:t>
          </a:r>
        </a:p>
      </dgm:t>
    </dgm:pt>
    <dgm:pt modelId="{2957452E-122C-46C6-B16B-57950108C329}" type="parTrans" cxnId="{1782DD4F-551A-43DF-9FAA-E3F9B2937569}">
      <dgm:prSet/>
      <dgm:spPr/>
      <dgm:t>
        <a:bodyPr/>
        <a:lstStyle/>
        <a:p>
          <a:endParaRPr lang="en-IE"/>
        </a:p>
      </dgm:t>
    </dgm:pt>
    <dgm:pt modelId="{111F7805-22D4-40D3-A90F-D444A31109CF}" type="sibTrans" cxnId="{1782DD4F-551A-43DF-9FAA-E3F9B2937569}">
      <dgm:prSet/>
      <dgm:spPr/>
      <dgm:t>
        <a:bodyPr/>
        <a:lstStyle/>
        <a:p>
          <a:endParaRPr lang="en-IE"/>
        </a:p>
      </dgm:t>
    </dgm:pt>
    <dgm:pt modelId="{E115EF5C-58D1-4C3D-BAD5-7D8DEFB1974E}" type="pres">
      <dgm:prSet presAssocID="{5A3A29F4-A2E8-401A-8002-7BCA19228BBC}" presName="linearFlow" presStyleCnt="0">
        <dgm:presLayoutVars>
          <dgm:resizeHandles val="exact"/>
        </dgm:presLayoutVars>
      </dgm:prSet>
      <dgm:spPr/>
      <dgm:t>
        <a:bodyPr/>
        <a:lstStyle/>
        <a:p>
          <a:endParaRPr lang="en-IE"/>
        </a:p>
      </dgm:t>
    </dgm:pt>
    <dgm:pt modelId="{1D8C52F5-46F3-4367-858F-848AB615BDC4}" type="pres">
      <dgm:prSet presAssocID="{D978BA46-C8C6-458E-B037-259924236F10}" presName="node" presStyleLbl="node1" presStyleIdx="0" presStyleCnt="5">
        <dgm:presLayoutVars>
          <dgm:bulletEnabled val="1"/>
        </dgm:presLayoutVars>
      </dgm:prSet>
      <dgm:spPr>
        <a:prstGeom prst="roundRect">
          <a:avLst>
            <a:gd name="adj" fmla="val 10000"/>
          </a:avLst>
        </a:prstGeom>
      </dgm:spPr>
      <dgm:t>
        <a:bodyPr/>
        <a:lstStyle/>
        <a:p>
          <a:endParaRPr lang="en-IE"/>
        </a:p>
      </dgm:t>
    </dgm:pt>
    <dgm:pt modelId="{54AF6E42-AF2A-4F99-A011-E306D2E27245}" type="pres">
      <dgm:prSet presAssocID="{AF8BA8BE-A1E1-44F6-818E-1F0B5F510D28}" presName="sibTrans" presStyleLbl="sibTrans2D1" presStyleIdx="0" presStyleCnt="4"/>
      <dgm:spPr>
        <a:prstGeom prst="rightArrow">
          <a:avLst>
            <a:gd name="adj1" fmla="val 60000"/>
            <a:gd name="adj2" fmla="val 50000"/>
          </a:avLst>
        </a:prstGeom>
      </dgm:spPr>
      <dgm:t>
        <a:bodyPr/>
        <a:lstStyle/>
        <a:p>
          <a:endParaRPr lang="en-IE"/>
        </a:p>
      </dgm:t>
    </dgm:pt>
    <dgm:pt modelId="{83AFD39F-65E3-4536-9287-67F74AEA27E8}" type="pres">
      <dgm:prSet presAssocID="{AF8BA8BE-A1E1-44F6-818E-1F0B5F510D28}" presName="connectorText" presStyleLbl="sibTrans2D1" presStyleIdx="0" presStyleCnt="4"/>
      <dgm:spPr/>
      <dgm:t>
        <a:bodyPr/>
        <a:lstStyle/>
        <a:p>
          <a:endParaRPr lang="en-IE"/>
        </a:p>
      </dgm:t>
    </dgm:pt>
    <dgm:pt modelId="{09B9D02E-5DA0-4DFD-B328-7559F6A4B813}" type="pres">
      <dgm:prSet presAssocID="{BBC09E5E-0B5C-4876-B926-B21A7D60FA15}" presName="node" presStyleLbl="node1" presStyleIdx="1" presStyleCnt="5">
        <dgm:presLayoutVars>
          <dgm:bulletEnabled val="1"/>
        </dgm:presLayoutVars>
      </dgm:prSet>
      <dgm:spPr>
        <a:prstGeom prst="roundRect">
          <a:avLst>
            <a:gd name="adj" fmla="val 10000"/>
          </a:avLst>
        </a:prstGeom>
      </dgm:spPr>
      <dgm:t>
        <a:bodyPr/>
        <a:lstStyle/>
        <a:p>
          <a:endParaRPr lang="en-IE"/>
        </a:p>
      </dgm:t>
    </dgm:pt>
    <dgm:pt modelId="{351EB6A5-BC3D-470B-88DE-EB126231CD36}" type="pres">
      <dgm:prSet presAssocID="{77931045-6216-4E12-A404-944CC5D8C96B}" presName="sibTrans" presStyleLbl="sibTrans2D1" presStyleIdx="1" presStyleCnt="4"/>
      <dgm:spPr>
        <a:prstGeom prst="rightArrow">
          <a:avLst>
            <a:gd name="adj1" fmla="val 60000"/>
            <a:gd name="adj2" fmla="val 50000"/>
          </a:avLst>
        </a:prstGeom>
      </dgm:spPr>
      <dgm:t>
        <a:bodyPr/>
        <a:lstStyle/>
        <a:p>
          <a:endParaRPr lang="en-IE"/>
        </a:p>
      </dgm:t>
    </dgm:pt>
    <dgm:pt modelId="{B1D78C02-8862-4633-A443-E25085EFAD9D}" type="pres">
      <dgm:prSet presAssocID="{77931045-6216-4E12-A404-944CC5D8C96B}" presName="connectorText" presStyleLbl="sibTrans2D1" presStyleIdx="1" presStyleCnt="4"/>
      <dgm:spPr/>
      <dgm:t>
        <a:bodyPr/>
        <a:lstStyle/>
        <a:p>
          <a:endParaRPr lang="en-IE"/>
        </a:p>
      </dgm:t>
    </dgm:pt>
    <dgm:pt modelId="{0B53C8E6-9398-4818-A1ED-20793D2FFB48}" type="pres">
      <dgm:prSet presAssocID="{36EA1584-6AFE-4791-8A9A-5B8477100E02}" presName="node" presStyleLbl="node1" presStyleIdx="2" presStyleCnt="5">
        <dgm:presLayoutVars>
          <dgm:bulletEnabled val="1"/>
        </dgm:presLayoutVars>
      </dgm:prSet>
      <dgm:spPr>
        <a:prstGeom prst="roundRect">
          <a:avLst>
            <a:gd name="adj" fmla="val 10000"/>
          </a:avLst>
        </a:prstGeom>
      </dgm:spPr>
      <dgm:t>
        <a:bodyPr/>
        <a:lstStyle/>
        <a:p>
          <a:endParaRPr lang="en-IE"/>
        </a:p>
      </dgm:t>
    </dgm:pt>
    <dgm:pt modelId="{6A4F0723-7CEA-465A-9344-961E007EA3B3}" type="pres">
      <dgm:prSet presAssocID="{E238B0B3-542F-4FD7-9F0D-543B678844CB}" presName="sibTrans" presStyleLbl="sibTrans2D1" presStyleIdx="2" presStyleCnt="4"/>
      <dgm:spPr>
        <a:prstGeom prst="rightArrow">
          <a:avLst>
            <a:gd name="adj1" fmla="val 60000"/>
            <a:gd name="adj2" fmla="val 50000"/>
          </a:avLst>
        </a:prstGeom>
      </dgm:spPr>
      <dgm:t>
        <a:bodyPr/>
        <a:lstStyle/>
        <a:p>
          <a:endParaRPr lang="en-IE"/>
        </a:p>
      </dgm:t>
    </dgm:pt>
    <dgm:pt modelId="{05277EB6-2F50-4720-BB59-6746E1E789A2}" type="pres">
      <dgm:prSet presAssocID="{E238B0B3-542F-4FD7-9F0D-543B678844CB}" presName="connectorText" presStyleLbl="sibTrans2D1" presStyleIdx="2" presStyleCnt="4"/>
      <dgm:spPr/>
      <dgm:t>
        <a:bodyPr/>
        <a:lstStyle/>
        <a:p>
          <a:endParaRPr lang="en-IE"/>
        </a:p>
      </dgm:t>
    </dgm:pt>
    <dgm:pt modelId="{F2777AB3-0BA9-4AA3-8EF8-33BB417E4B55}" type="pres">
      <dgm:prSet presAssocID="{9CCFBEA7-4FEB-425E-93DB-6330E194DFCD}" presName="node" presStyleLbl="node1" presStyleIdx="3" presStyleCnt="5">
        <dgm:presLayoutVars>
          <dgm:bulletEnabled val="1"/>
        </dgm:presLayoutVars>
      </dgm:prSet>
      <dgm:spPr>
        <a:prstGeom prst="roundRect">
          <a:avLst>
            <a:gd name="adj" fmla="val 10000"/>
          </a:avLst>
        </a:prstGeom>
      </dgm:spPr>
      <dgm:t>
        <a:bodyPr/>
        <a:lstStyle/>
        <a:p>
          <a:endParaRPr lang="en-IE"/>
        </a:p>
      </dgm:t>
    </dgm:pt>
    <dgm:pt modelId="{7E6F4C88-2A1C-4DB0-AFCF-39882F4010A8}" type="pres">
      <dgm:prSet presAssocID="{111F7805-22D4-40D3-A90F-D444A31109CF}" presName="sibTrans" presStyleLbl="sibTrans2D1" presStyleIdx="3" presStyleCnt="4"/>
      <dgm:spPr/>
      <dgm:t>
        <a:bodyPr/>
        <a:lstStyle/>
        <a:p>
          <a:endParaRPr lang="en-IE"/>
        </a:p>
      </dgm:t>
    </dgm:pt>
    <dgm:pt modelId="{0D0DE423-0A1D-4BB0-94A4-AED95266780E}" type="pres">
      <dgm:prSet presAssocID="{111F7805-22D4-40D3-A90F-D444A31109CF}" presName="connectorText" presStyleLbl="sibTrans2D1" presStyleIdx="3" presStyleCnt="4"/>
      <dgm:spPr/>
      <dgm:t>
        <a:bodyPr/>
        <a:lstStyle/>
        <a:p>
          <a:endParaRPr lang="en-IE"/>
        </a:p>
      </dgm:t>
    </dgm:pt>
    <dgm:pt modelId="{04F53AE1-EF57-480E-92B2-962C466381CB}" type="pres">
      <dgm:prSet presAssocID="{BAB50BB9-29C0-43B1-936C-B0B02CB21BBF}" presName="node" presStyleLbl="node1" presStyleIdx="4" presStyleCnt="5">
        <dgm:presLayoutVars>
          <dgm:bulletEnabled val="1"/>
        </dgm:presLayoutVars>
      </dgm:prSet>
      <dgm:spPr>
        <a:prstGeom prst="roundRect">
          <a:avLst>
            <a:gd name="adj" fmla="val 10000"/>
          </a:avLst>
        </a:prstGeom>
      </dgm:spPr>
      <dgm:t>
        <a:bodyPr/>
        <a:lstStyle/>
        <a:p>
          <a:endParaRPr lang="en-IE"/>
        </a:p>
      </dgm:t>
    </dgm:pt>
  </dgm:ptLst>
  <dgm:cxnLst>
    <dgm:cxn modelId="{C3B32030-091E-4F47-A6D7-3C556DD7B1CA}" type="presOf" srcId="{111F7805-22D4-40D3-A90F-D444A31109CF}" destId="{7E6F4C88-2A1C-4DB0-AFCF-39882F4010A8}" srcOrd="0" destOrd="0" presId="urn:microsoft.com/office/officeart/2005/8/layout/process2"/>
    <dgm:cxn modelId="{C2EAA602-249F-44DB-B253-AA6315332328}" srcId="{5A3A29F4-A2E8-401A-8002-7BCA19228BBC}" destId="{D978BA46-C8C6-458E-B037-259924236F10}" srcOrd="0" destOrd="0" parTransId="{E636B96B-D5E2-4DF4-BD33-27F4BF5C2327}" sibTransId="{AF8BA8BE-A1E1-44F6-818E-1F0B5F510D28}"/>
    <dgm:cxn modelId="{60C00B74-F71C-45AB-A15B-CB9FF6D4A3E9}" srcId="{5A3A29F4-A2E8-401A-8002-7BCA19228BBC}" destId="{BAB50BB9-29C0-43B1-936C-B0B02CB21BBF}" srcOrd="4" destOrd="0" parTransId="{E17FC742-207D-4F37-9377-515C7F555940}" sibTransId="{EEFADFF2-B472-4694-9605-DC24252020CE}"/>
    <dgm:cxn modelId="{1B7B8657-DCAC-4CC0-8C82-861C361215FA}" type="presOf" srcId="{BAB50BB9-29C0-43B1-936C-B0B02CB21BBF}" destId="{04F53AE1-EF57-480E-92B2-962C466381CB}" srcOrd="0" destOrd="0" presId="urn:microsoft.com/office/officeart/2005/8/layout/process2"/>
    <dgm:cxn modelId="{C37D7BC7-DDF7-4B93-A1A8-5267FADDE8D7}" type="presOf" srcId="{77931045-6216-4E12-A404-944CC5D8C96B}" destId="{351EB6A5-BC3D-470B-88DE-EB126231CD36}" srcOrd="0" destOrd="0" presId="urn:microsoft.com/office/officeart/2005/8/layout/process2"/>
    <dgm:cxn modelId="{8B1C4FE0-1BCE-419A-877D-85AE76CE6474}" type="presOf" srcId="{E238B0B3-542F-4FD7-9F0D-543B678844CB}" destId="{05277EB6-2F50-4720-BB59-6746E1E789A2}" srcOrd="1" destOrd="0" presId="urn:microsoft.com/office/officeart/2005/8/layout/process2"/>
    <dgm:cxn modelId="{D8EF3042-8FA2-4A37-BB63-F53EAE34D80D}" type="presOf" srcId="{36EA1584-6AFE-4791-8A9A-5B8477100E02}" destId="{0B53C8E6-9398-4818-A1ED-20793D2FFB48}" srcOrd="0" destOrd="0" presId="urn:microsoft.com/office/officeart/2005/8/layout/process2"/>
    <dgm:cxn modelId="{383DF91D-16F9-44FB-B3D7-AB6AA31731BD}" type="presOf" srcId="{E238B0B3-542F-4FD7-9F0D-543B678844CB}" destId="{6A4F0723-7CEA-465A-9344-961E007EA3B3}" srcOrd="0" destOrd="0" presId="urn:microsoft.com/office/officeart/2005/8/layout/process2"/>
    <dgm:cxn modelId="{1782DD4F-551A-43DF-9FAA-E3F9B2937569}" srcId="{5A3A29F4-A2E8-401A-8002-7BCA19228BBC}" destId="{9CCFBEA7-4FEB-425E-93DB-6330E194DFCD}" srcOrd="3" destOrd="0" parTransId="{2957452E-122C-46C6-B16B-57950108C329}" sibTransId="{111F7805-22D4-40D3-A90F-D444A31109CF}"/>
    <dgm:cxn modelId="{DE615445-575C-4DA2-8EA5-AC940C6D0F33}" srcId="{5A3A29F4-A2E8-401A-8002-7BCA19228BBC}" destId="{36EA1584-6AFE-4791-8A9A-5B8477100E02}" srcOrd="2" destOrd="0" parTransId="{37122FC4-1B2C-41F6-A4C4-37F16F3CD6ED}" sibTransId="{E238B0B3-542F-4FD7-9F0D-543B678844CB}"/>
    <dgm:cxn modelId="{D0B1452C-9E51-472E-8C94-1AABE642317D}" type="presOf" srcId="{9CCFBEA7-4FEB-425E-93DB-6330E194DFCD}" destId="{F2777AB3-0BA9-4AA3-8EF8-33BB417E4B55}" srcOrd="0" destOrd="0" presId="urn:microsoft.com/office/officeart/2005/8/layout/process2"/>
    <dgm:cxn modelId="{12F60813-8F7C-423C-BF89-6316936BC110}" type="presOf" srcId="{D978BA46-C8C6-458E-B037-259924236F10}" destId="{1D8C52F5-46F3-4367-858F-848AB615BDC4}" srcOrd="0" destOrd="0" presId="urn:microsoft.com/office/officeart/2005/8/layout/process2"/>
    <dgm:cxn modelId="{0CA494EC-C2C4-41CB-9389-E8B2C1D57D03}" srcId="{5A3A29F4-A2E8-401A-8002-7BCA19228BBC}" destId="{BBC09E5E-0B5C-4876-B926-B21A7D60FA15}" srcOrd="1" destOrd="0" parTransId="{A19555F8-B58C-4DEA-83CA-E0510E5B6B04}" sibTransId="{77931045-6216-4E12-A404-944CC5D8C96B}"/>
    <dgm:cxn modelId="{A82225BF-0E58-4511-A571-E0AF07F53209}" type="presOf" srcId="{111F7805-22D4-40D3-A90F-D444A31109CF}" destId="{0D0DE423-0A1D-4BB0-94A4-AED95266780E}" srcOrd="1" destOrd="0" presId="urn:microsoft.com/office/officeart/2005/8/layout/process2"/>
    <dgm:cxn modelId="{4C1509E5-04A8-4DE7-99B1-A477D38817B0}" type="presOf" srcId="{BBC09E5E-0B5C-4876-B926-B21A7D60FA15}" destId="{09B9D02E-5DA0-4DFD-B328-7559F6A4B813}" srcOrd="0" destOrd="0" presId="urn:microsoft.com/office/officeart/2005/8/layout/process2"/>
    <dgm:cxn modelId="{579A0BE2-B8B7-43C8-B938-EC4B8F8203E6}" type="presOf" srcId="{77931045-6216-4E12-A404-944CC5D8C96B}" destId="{B1D78C02-8862-4633-A443-E25085EFAD9D}" srcOrd="1" destOrd="0" presId="urn:microsoft.com/office/officeart/2005/8/layout/process2"/>
    <dgm:cxn modelId="{D4C1D288-661E-43AB-BC11-2613C88C1F97}" type="presOf" srcId="{5A3A29F4-A2E8-401A-8002-7BCA19228BBC}" destId="{E115EF5C-58D1-4C3D-BAD5-7D8DEFB1974E}" srcOrd="0" destOrd="0" presId="urn:microsoft.com/office/officeart/2005/8/layout/process2"/>
    <dgm:cxn modelId="{3A8D1DFF-6387-4ECE-B17E-61F72C778B07}" type="presOf" srcId="{AF8BA8BE-A1E1-44F6-818E-1F0B5F510D28}" destId="{54AF6E42-AF2A-4F99-A011-E306D2E27245}" srcOrd="0" destOrd="0" presId="urn:microsoft.com/office/officeart/2005/8/layout/process2"/>
    <dgm:cxn modelId="{4406B5C1-3341-437C-BC5B-1842823A422B}" type="presOf" srcId="{AF8BA8BE-A1E1-44F6-818E-1F0B5F510D28}" destId="{83AFD39F-65E3-4536-9287-67F74AEA27E8}" srcOrd="1" destOrd="0" presId="urn:microsoft.com/office/officeart/2005/8/layout/process2"/>
    <dgm:cxn modelId="{20DC2FC9-8D2E-4AF2-B179-C1CAC5D727AC}" type="presParOf" srcId="{E115EF5C-58D1-4C3D-BAD5-7D8DEFB1974E}" destId="{1D8C52F5-46F3-4367-858F-848AB615BDC4}" srcOrd="0" destOrd="0" presId="urn:microsoft.com/office/officeart/2005/8/layout/process2"/>
    <dgm:cxn modelId="{F78A4596-469A-46F5-BCAD-FDA5DBA30681}" type="presParOf" srcId="{E115EF5C-58D1-4C3D-BAD5-7D8DEFB1974E}" destId="{54AF6E42-AF2A-4F99-A011-E306D2E27245}" srcOrd="1" destOrd="0" presId="urn:microsoft.com/office/officeart/2005/8/layout/process2"/>
    <dgm:cxn modelId="{E48F960F-942D-450A-9046-B472D99683F6}" type="presParOf" srcId="{54AF6E42-AF2A-4F99-A011-E306D2E27245}" destId="{83AFD39F-65E3-4536-9287-67F74AEA27E8}" srcOrd="0" destOrd="0" presId="urn:microsoft.com/office/officeart/2005/8/layout/process2"/>
    <dgm:cxn modelId="{3F5D1C44-5684-48AE-B3F5-26CB80D18A04}" type="presParOf" srcId="{E115EF5C-58D1-4C3D-BAD5-7D8DEFB1974E}" destId="{09B9D02E-5DA0-4DFD-B328-7559F6A4B813}" srcOrd="2" destOrd="0" presId="urn:microsoft.com/office/officeart/2005/8/layout/process2"/>
    <dgm:cxn modelId="{1C66017A-C059-45EF-B538-3AF803B692BF}" type="presParOf" srcId="{E115EF5C-58D1-4C3D-BAD5-7D8DEFB1974E}" destId="{351EB6A5-BC3D-470B-88DE-EB126231CD36}" srcOrd="3" destOrd="0" presId="urn:microsoft.com/office/officeart/2005/8/layout/process2"/>
    <dgm:cxn modelId="{00AF794C-ACB7-4B73-837B-445564073C69}" type="presParOf" srcId="{351EB6A5-BC3D-470B-88DE-EB126231CD36}" destId="{B1D78C02-8862-4633-A443-E25085EFAD9D}" srcOrd="0" destOrd="0" presId="urn:microsoft.com/office/officeart/2005/8/layout/process2"/>
    <dgm:cxn modelId="{C81FBDDC-53D9-4906-86B6-02504E6F21FB}" type="presParOf" srcId="{E115EF5C-58D1-4C3D-BAD5-7D8DEFB1974E}" destId="{0B53C8E6-9398-4818-A1ED-20793D2FFB48}" srcOrd="4" destOrd="0" presId="urn:microsoft.com/office/officeart/2005/8/layout/process2"/>
    <dgm:cxn modelId="{197B49D4-FC9A-408C-A75C-85CFCD9799B0}" type="presParOf" srcId="{E115EF5C-58D1-4C3D-BAD5-7D8DEFB1974E}" destId="{6A4F0723-7CEA-465A-9344-961E007EA3B3}" srcOrd="5" destOrd="0" presId="urn:microsoft.com/office/officeart/2005/8/layout/process2"/>
    <dgm:cxn modelId="{4F27273C-77F3-46A4-9221-D95B67B68587}" type="presParOf" srcId="{6A4F0723-7CEA-465A-9344-961E007EA3B3}" destId="{05277EB6-2F50-4720-BB59-6746E1E789A2}" srcOrd="0" destOrd="0" presId="urn:microsoft.com/office/officeart/2005/8/layout/process2"/>
    <dgm:cxn modelId="{2A33A89F-CFB6-4EC7-9F40-634822F3EECB}" type="presParOf" srcId="{E115EF5C-58D1-4C3D-BAD5-7D8DEFB1974E}" destId="{F2777AB3-0BA9-4AA3-8EF8-33BB417E4B55}" srcOrd="6" destOrd="0" presId="urn:microsoft.com/office/officeart/2005/8/layout/process2"/>
    <dgm:cxn modelId="{09763771-E3C4-466C-8DE0-C6CF73DA0A86}" type="presParOf" srcId="{E115EF5C-58D1-4C3D-BAD5-7D8DEFB1974E}" destId="{7E6F4C88-2A1C-4DB0-AFCF-39882F4010A8}" srcOrd="7" destOrd="0" presId="urn:microsoft.com/office/officeart/2005/8/layout/process2"/>
    <dgm:cxn modelId="{2C287831-1B67-4A34-9909-9A84FF99CF67}" type="presParOf" srcId="{7E6F4C88-2A1C-4DB0-AFCF-39882F4010A8}" destId="{0D0DE423-0A1D-4BB0-94A4-AED95266780E}" srcOrd="0" destOrd="0" presId="urn:microsoft.com/office/officeart/2005/8/layout/process2"/>
    <dgm:cxn modelId="{E9E54476-86E1-4128-8531-57CAEE13F91A}" type="presParOf" srcId="{E115EF5C-58D1-4C3D-BAD5-7D8DEFB1974E}" destId="{04F53AE1-EF57-480E-92B2-962C466381CB}" srcOrd="8" destOrd="0" presId="urn:microsoft.com/office/officeart/2005/8/layout/process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FB5F5D-D8F0-4730-845A-BDBDF50FF100}">
      <dsp:nvSpPr>
        <dsp:cNvPr id="0" name=""/>
        <dsp:cNvSpPr/>
      </dsp:nvSpPr>
      <dsp:spPr>
        <a:xfrm rot="5400000">
          <a:off x="-103403" y="108255"/>
          <a:ext cx="689355" cy="482548"/>
        </a:xfrm>
        <a:prstGeom prst="chevron">
          <a:avLst/>
        </a:prstGeom>
        <a:solidFill>
          <a:srgbClr val="8064A2">
            <a:hueOff val="0"/>
            <a:satOff val="0"/>
            <a:lumOff val="0"/>
            <a:alphaOff val="0"/>
          </a:srgbClr>
        </a:solidFill>
        <a:ln w="25400" cap="flat" cmpd="sng" algn="ctr">
          <a:solidFill>
            <a:srgbClr val="8064A2">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Eanáir</a:t>
          </a:r>
        </a:p>
        <a:p>
          <a:pPr lvl="0" algn="ctr" defTabSz="355600">
            <a:lnSpc>
              <a:spcPct val="90000"/>
            </a:lnSpc>
            <a:spcBef>
              <a:spcPct val="0"/>
            </a:spcBef>
            <a:spcAft>
              <a:spcPct val="35000"/>
            </a:spcAft>
          </a:pPr>
          <a:r>
            <a:rPr lang="ga-IE" kern="1200"/>
            <a:t>2017</a:t>
          </a:r>
        </a:p>
      </dsp:txBody>
      <dsp:txXfrm rot="-5400000">
        <a:off x="1" y="246125"/>
        <a:ext cx="482548" cy="206807"/>
      </dsp:txXfrm>
    </dsp:sp>
    <dsp:sp modelId="{B5F11566-2C20-44FA-A4BE-645700A3F557}">
      <dsp:nvSpPr>
        <dsp:cNvPr id="0" name=""/>
        <dsp:cNvSpPr/>
      </dsp:nvSpPr>
      <dsp:spPr>
        <a:xfrm rot="5400000">
          <a:off x="3013681" y="-2526279"/>
          <a:ext cx="448316" cy="5510581"/>
        </a:xfrm>
        <a:prstGeom prst="round2SameRect">
          <a:avLst/>
        </a:prstGeo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SIOT fógartha</a:t>
          </a:r>
          <a:endParaRPr lang="en-IE" sz="1000" kern="1200">
            <a:solidFill>
              <a:sysClr val="windowText" lastClr="000000">
                <a:hueOff val="0"/>
                <a:satOff val="0"/>
                <a:lumOff val="0"/>
                <a:alphaOff val="0"/>
              </a:sysClr>
            </a:solidFill>
            <a:latin typeface="Calibri"/>
            <a:ea typeface="+mn-ea"/>
            <a:cs typeface="+mn-cs"/>
          </a:endParaRPr>
        </a:p>
        <a:p>
          <a:pPr marL="285750" lvl="1" indent="-285750" algn="l" defTabSz="1600200">
            <a:lnSpc>
              <a:spcPct val="90000"/>
            </a:lnSpc>
            <a:spcBef>
              <a:spcPct val="0"/>
            </a:spcBef>
            <a:spcAft>
              <a:spcPct val="15000"/>
            </a:spcAft>
            <a:buChar char="••"/>
          </a:pPr>
          <a:r>
            <a:rPr lang="ga-IE" kern="1200"/>
            <a:t>Gach ÚÁ curtha ar an eolas ag an REOGRTG faoina leithdháileadh bliantúil</a:t>
          </a:r>
          <a:endParaRPr lang="en-IE" sz="1000" kern="1200">
            <a:solidFill>
              <a:sysClr val="windowText" lastClr="000000">
                <a:hueOff val="0"/>
                <a:satOff val="0"/>
                <a:lumOff val="0"/>
                <a:alphaOff val="0"/>
              </a:sysClr>
            </a:solidFill>
            <a:latin typeface="Calibri"/>
            <a:ea typeface="+mn-ea"/>
            <a:cs typeface="+mn-cs"/>
          </a:endParaRPr>
        </a:p>
      </dsp:txBody>
      <dsp:txXfrm rot="-5400000">
        <a:off x="482549" y="26738"/>
        <a:ext cx="5488696" cy="404546"/>
      </dsp:txXfrm>
    </dsp:sp>
    <dsp:sp modelId="{BAD56D45-11F0-44CA-8609-BF676A4C0CEA}">
      <dsp:nvSpPr>
        <dsp:cNvPr id="0" name=""/>
        <dsp:cNvSpPr/>
      </dsp:nvSpPr>
      <dsp:spPr>
        <a:xfrm rot="5400000">
          <a:off x="-103403" y="746264"/>
          <a:ext cx="689355" cy="482548"/>
        </a:xfrm>
        <a:prstGeom prst="chevron">
          <a:avLst/>
        </a:prstGeom>
        <a:solidFill>
          <a:srgbClr val="8064A2">
            <a:hueOff val="-405888"/>
            <a:satOff val="2445"/>
            <a:lumOff val="196"/>
            <a:alphaOff val="0"/>
          </a:srgbClr>
        </a:solidFill>
        <a:ln w="25400" cap="flat" cmpd="sng" algn="ctr">
          <a:solidFill>
            <a:srgbClr val="8064A2">
              <a:hueOff val="-405888"/>
              <a:satOff val="2445"/>
              <a:lumOff val="196"/>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Eanáir 2017</a:t>
          </a:r>
        </a:p>
      </dsp:txBody>
      <dsp:txXfrm rot="-5400000">
        <a:off x="1" y="884134"/>
        <a:ext cx="482548" cy="206807"/>
      </dsp:txXfrm>
    </dsp:sp>
    <dsp:sp modelId="{83D20B31-B00C-4547-A116-EF73489BB792}">
      <dsp:nvSpPr>
        <dsp:cNvPr id="0" name=""/>
        <dsp:cNvSpPr/>
      </dsp:nvSpPr>
      <dsp:spPr>
        <a:xfrm rot="5400000">
          <a:off x="3013798" y="-1888389"/>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405888"/>
              <a:satOff val="2445"/>
              <a:lumOff val="19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Fógraíonn gach ÚÁ an scéim agus lorgaíonn iarratais ag úsáid </a:t>
          </a:r>
          <a:r>
            <a:rPr lang="ga-IE" sz="1000" b="1" kern="1200">
              <a:solidFill>
                <a:sysClr val="windowText" lastClr="000000">
                  <a:hueOff val="0"/>
                  <a:satOff val="0"/>
                  <a:lumOff val="0"/>
                  <a:alphaOff val="0"/>
                </a:sysClr>
              </a:solidFill>
              <a:latin typeface="Calibri"/>
              <a:ea typeface="+mn-ea"/>
            </a:rPr>
            <a:t>Foirm A </a:t>
          </a:r>
          <a:endParaRPr lang="en-IE" sz="1000" b="1" kern="1200">
            <a:solidFill>
              <a:sysClr val="windowText" lastClr="000000">
                <a:hueOff val="0"/>
                <a:satOff val="0"/>
                <a:lumOff val="0"/>
                <a:alphaOff val="0"/>
              </a:sysClr>
            </a:solidFill>
            <a:latin typeface="Calibri"/>
            <a:ea typeface="+mn-ea"/>
            <a:cs typeface="+mn-cs"/>
          </a:endParaRPr>
        </a:p>
      </dsp:txBody>
      <dsp:txXfrm rot="-5400000">
        <a:off x="482548" y="664735"/>
        <a:ext cx="5488707" cy="404333"/>
      </dsp:txXfrm>
    </dsp:sp>
    <dsp:sp modelId="{CAC3162C-3697-40B6-80C9-7BE6F9072200}">
      <dsp:nvSpPr>
        <dsp:cNvPr id="0" name=""/>
        <dsp:cNvSpPr/>
      </dsp:nvSpPr>
      <dsp:spPr>
        <a:xfrm rot="5400000">
          <a:off x="-103403" y="1384272"/>
          <a:ext cx="689355" cy="482548"/>
        </a:xfrm>
        <a:prstGeom prst="chevron">
          <a:avLst/>
        </a:prstGeom>
        <a:solidFill>
          <a:srgbClr val="8064A2">
            <a:hueOff val="-811776"/>
            <a:satOff val="4891"/>
            <a:lumOff val="392"/>
            <a:alphaOff val="0"/>
          </a:srgbClr>
        </a:solidFill>
        <a:ln w="25400" cap="flat" cmpd="sng" algn="ctr">
          <a:solidFill>
            <a:srgbClr val="8064A2">
              <a:hueOff val="-811776"/>
              <a:satOff val="4891"/>
              <a:lumOff val="392"/>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Feabhra</a:t>
          </a:r>
        </a:p>
        <a:p>
          <a:pPr lvl="0" algn="ctr" defTabSz="355600">
            <a:lnSpc>
              <a:spcPct val="90000"/>
            </a:lnSpc>
            <a:spcBef>
              <a:spcPct val="0"/>
            </a:spcBef>
            <a:spcAft>
              <a:spcPct val="35000"/>
            </a:spcAft>
          </a:pPr>
          <a:r>
            <a:rPr lang="ga-IE" kern="1200"/>
            <a:t> 2017</a:t>
          </a:r>
        </a:p>
      </dsp:txBody>
      <dsp:txXfrm rot="-5400000">
        <a:off x="1" y="1522142"/>
        <a:ext cx="482548" cy="206807"/>
      </dsp:txXfrm>
    </dsp:sp>
    <dsp:sp modelId="{22D6F8E6-3ADB-47E9-9D79-FEFB997199C4}">
      <dsp:nvSpPr>
        <dsp:cNvPr id="0" name=""/>
        <dsp:cNvSpPr/>
      </dsp:nvSpPr>
      <dsp:spPr>
        <a:xfrm rot="5400000">
          <a:off x="3013798" y="-1250380"/>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811776"/>
              <a:satOff val="4891"/>
              <a:lumOff val="392"/>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en-IE" sz="1000" kern="1200">
            <a:solidFill>
              <a:sysClr val="windowText" lastClr="000000"/>
            </a:solidFill>
            <a:latin typeface="Calibri"/>
            <a:ea typeface="+mn-ea"/>
            <a:cs typeface="+mn-cs"/>
          </a:endParaRPr>
        </a:p>
        <a:p>
          <a:pPr marL="57150" lvl="1" indent="-57150" algn="l" defTabSz="444500">
            <a:lnSpc>
              <a:spcPct val="90000"/>
            </a:lnSpc>
            <a:spcBef>
              <a:spcPct val="0"/>
            </a:spcBef>
            <a:spcAft>
              <a:spcPct val="15000"/>
            </a:spcAft>
            <a:buChar char="••"/>
          </a:pPr>
          <a:r>
            <a:rPr lang="ga-IE" kern="1200"/>
            <a:t>Comhlánaíonn an t-iarratasóir </a:t>
          </a:r>
          <a:r>
            <a:rPr lang="ga-IE" sz="1000" b="1" kern="1200">
              <a:solidFill>
                <a:sysClr val="windowText" lastClr="000000">
                  <a:hueOff val="0"/>
                  <a:satOff val="0"/>
                  <a:lumOff val="0"/>
                  <a:alphaOff val="0"/>
                </a:sysClr>
              </a:solidFill>
              <a:latin typeface="Calibri"/>
              <a:ea typeface="+mn-ea"/>
            </a:rPr>
            <a:t>Foirm A </a:t>
          </a:r>
          <a:r>
            <a:rPr lang="ga-IE" kern="1200"/>
            <a:t>agus cuireann sé an t-iarratas isteach i dteannta an eolais ábhartha eile chuig an ÚÁ faoin spriocdháta mar atá leagtha amach ag an ÚÁ ach tráth nach déanaí ná an </a:t>
          </a:r>
          <a:r>
            <a:rPr lang="ga-IE" sz="1000" b="1" kern="1200">
              <a:solidFill>
                <a:sysClr val="windowText" lastClr="000000">
                  <a:hueOff val="0"/>
                  <a:satOff val="0"/>
                  <a:lumOff val="0"/>
                  <a:alphaOff val="0"/>
                </a:sysClr>
              </a:solidFill>
              <a:latin typeface="Calibri"/>
              <a:ea typeface="+mn-ea"/>
            </a:rPr>
            <a:t>28 Feabhra 2017</a:t>
          </a:r>
        </a:p>
        <a:p>
          <a:pPr marL="285750" lvl="1" indent="-285750" algn="l" defTabSz="1600200">
            <a:lnSpc>
              <a:spcPct val="90000"/>
            </a:lnSpc>
            <a:spcBef>
              <a:spcPct val="0"/>
            </a:spcBef>
            <a:spcAft>
              <a:spcPct val="15000"/>
            </a:spcAft>
            <a:buChar char="••"/>
          </a:pPr>
          <a:r>
            <a:rPr lang="ga-IE" sz="3600" kern="1200"/>
            <a:t>Déanann an tÚÁ measúnú ar gach iarratas incháilithe trí úsáid a bhaint as critéir shonracha (féach lch 11)</a:t>
          </a:r>
        </a:p>
        <a:p>
          <a:pPr marL="57150" lvl="1" indent="-57150" algn="l" defTabSz="444500">
            <a:lnSpc>
              <a:spcPct val="90000"/>
            </a:lnSpc>
            <a:spcBef>
              <a:spcPct val="0"/>
            </a:spcBef>
            <a:spcAft>
              <a:spcPct val="15000"/>
            </a:spcAft>
            <a:buChar char="••"/>
          </a:pPr>
          <a:endParaRPr lang="en-IE" sz="1000" kern="1200">
            <a:solidFill>
              <a:sysClr val="windowText" lastClr="000000"/>
            </a:solidFill>
            <a:latin typeface="Calibri"/>
            <a:ea typeface="+mn-ea"/>
            <a:cs typeface="+mn-cs"/>
          </a:endParaRPr>
        </a:p>
      </dsp:txBody>
      <dsp:txXfrm rot="-5400000">
        <a:off x="482548" y="1302744"/>
        <a:ext cx="5488707" cy="404333"/>
      </dsp:txXfrm>
    </dsp:sp>
    <dsp:sp modelId="{E5B928AB-027E-45A4-B3E7-D506E1438B6F}">
      <dsp:nvSpPr>
        <dsp:cNvPr id="0" name=""/>
        <dsp:cNvSpPr/>
      </dsp:nvSpPr>
      <dsp:spPr>
        <a:xfrm rot="5400000">
          <a:off x="-103403" y="2022281"/>
          <a:ext cx="689355" cy="482548"/>
        </a:xfrm>
        <a:prstGeom prst="chevron">
          <a:avLst/>
        </a:prstGeom>
        <a:solidFill>
          <a:srgbClr val="8064A2">
            <a:hueOff val="-1217664"/>
            <a:satOff val="7336"/>
            <a:lumOff val="588"/>
            <a:alphaOff val="0"/>
          </a:srgbClr>
        </a:solidFill>
        <a:ln w="25400" cap="flat" cmpd="sng" algn="ctr">
          <a:solidFill>
            <a:srgbClr val="8064A2">
              <a:hueOff val="-1217664"/>
              <a:satOff val="7336"/>
              <a:lumOff val="588"/>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1600200">
            <a:lnSpc>
              <a:spcPct val="90000"/>
            </a:lnSpc>
            <a:spcBef>
              <a:spcPct val="0"/>
            </a:spcBef>
            <a:spcAft>
              <a:spcPct val="35000"/>
            </a:spcAft>
          </a:pPr>
          <a:r>
            <a:rPr lang="ga-IE" sz="3600" kern="1200"/>
            <a:t> </a:t>
          </a:r>
        </a:p>
        <a:p>
          <a:pPr lvl="0" algn="ctr" defTabSz="1600200">
            <a:lnSpc>
              <a:spcPct val="90000"/>
            </a:lnSpc>
            <a:spcBef>
              <a:spcPct val="0"/>
            </a:spcBef>
            <a:spcAft>
              <a:spcPct val="35000"/>
            </a:spcAft>
          </a:pPr>
          <a:r>
            <a:rPr lang="ga-IE" sz="3600" kern="1200"/>
            <a:t>Márta</a:t>
          </a:r>
        </a:p>
        <a:p>
          <a:pPr lvl="0" algn="ctr" defTabSz="1600200">
            <a:lnSpc>
              <a:spcPct val="90000"/>
            </a:lnSpc>
            <a:spcBef>
              <a:spcPct val="0"/>
            </a:spcBef>
            <a:spcAft>
              <a:spcPct val="35000"/>
            </a:spcAft>
          </a:pPr>
          <a:r>
            <a:rPr lang="ga-IE" sz="3600" kern="1200"/>
            <a:t> 2017</a:t>
          </a:r>
        </a:p>
      </dsp:txBody>
      <dsp:txXfrm rot="-5400000">
        <a:off x="1" y="2160151"/>
        <a:ext cx="482548" cy="206807"/>
      </dsp:txXfrm>
    </dsp:sp>
    <dsp:sp modelId="{125A0B3E-9A4E-4D53-BCD5-21AA7630BA18}">
      <dsp:nvSpPr>
        <dsp:cNvPr id="0" name=""/>
        <dsp:cNvSpPr/>
      </dsp:nvSpPr>
      <dsp:spPr>
        <a:xfrm rot="5400000">
          <a:off x="3013798" y="-612371"/>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1217664"/>
              <a:satOff val="7336"/>
              <a:lumOff val="588"/>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en-IE" sz="1000" kern="1200">
            <a:solidFill>
              <a:sysClr val="windowText" lastClr="000000"/>
            </a:solidFill>
            <a:latin typeface="Calibri"/>
            <a:ea typeface="+mn-ea"/>
            <a:cs typeface="+mn-cs"/>
          </a:endParaRPr>
        </a:p>
        <a:p>
          <a:pPr marL="57150" lvl="1" indent="-57150" algn="l" defTabSz="444500">
            <a:lnSpc>
              <a:spcPct val="90000"/>
            </a:lnSpc>
            <a:spcBef>
              <a:spcPct val="0"/>
            </a:spcBef>
            <a:spcAft>
              <a:spcPct val="15000"/>
            </a:spcAft>
            <a:buChar char="••"/>
          </a:pPr>
          <a:r>
            <a:rPr lang="ga-IE" kern="1200"/>
            <a:t>Cuireann an tÚÁ isteach </a:t>
          </a:r>
          <a:r>
            <a:rPr lang="ga-IE" sz="1000" b="1" kern="1200">
              <a:solidFill>
                <a:sysClr val="windowText" lastClr="000000">
                  <a:hueOff val="0"/>
                  <a:satOff val="0"/>
                  <a:lumOff val="0"/>
                  <a:alphaOff val="0"/>
                </a:sysClr>
              </a:solidFill>
              <a:latin typeface="Calibri"/>
              <a:ea typeface="+mn-ea"/>
            </a:rPr>
            <a:t>sceideal na dtionscadal ar Fhoirm B </a:t>
          </a:r>
          <a:r>
            <a:rPr lang="ga-IE" kern="1200"/>
            <a:t>chuig an AEOGRTG i gcomhair a gcead faoin </a:t>
          </a:r>
          <a:r>
            <a:rPr lang="ga-IE" sz="1000" b="1" kern="1200">
              <a:solidFill>
                <a:sysClr val="windowText" lastClr="000000">
                  <a:hueOff val="0"/>
                  <a:satOff val="0"/>
                  <a:lumOff val="0"/>
                  <a:alphaOff val="0"/>
                </a:sysClr>
              </a:solidFill>
              <a:latin typeface="Calibri"/>
              <a:ea typeface="+mn-ea"/>
            </a:rPr>
            <a:t>28 Márta 2017</a:t>
          </a:r>
        </a:p>
      </dsp:txBody>
      <dsp:txXfrm rot="-5400000">
        <a:off x="482548" y="1940753"/>
        <a:ext cx="5488707" cy="404333"/>
      </dsp:txXfrm>
    </dsp:sp>
    <dsp:sp modelId="{B86A49F7-E820-4BC9-A59D-3118A3C7F04E}">
      <dsp:nvSpPr>
        <dsp:cNvPr id="0" name=""/>
        <dsp:cNvSpPr/>
      </dsp:nvSpPr>
      <dsp:spPr>
        <a:xfrm rot="5400000">
          <a:off x="-103403" y="2660290"/>
          <a:ext cx="689355" cy="482548"/>
        </a:xfrm>
        <a:prstGeom prst="chevron">
          <a:avLst/>
        </a:prstGeom>
        <a:solidFill>
          <a:srgbClr val="8064A2">
            <a:hueOff val="-1623553"/>
            <a:satOff val="9781"/>
            <a:lumOff val="784"/>
            <a:alphaOff val="0"/>
          </a:srgbClr>
        </a:solidFill>
        <a:ln w="25400" cap="flat" cmpd="sng" algn="ctr">
          <a:solidFill>
            <a:srgbClr val="8064A2">
              <a:hueOff val="-1623553"/>
              <a:satOff val="9781"/>
              <a:lumOff val="784"/>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Aibreán</a:t>
          </a:r>
        </a:p>
        <a:p>
          <a:pPr lvl="0" algn="ctr" defTabSz="355600">
            <a:lnSpc>
              <a:spcPct val="90000"/>
            </a:lnSpc>
            <a:spcBef>
              <a:spcPct val="0"/>
            </a:spcBef>
            <a:spcAft>
              <a:spcPct val="35000"/>
            </a:spcAft>
          </a:pPr>
          <a:r>
            <a:rPr lang="ga-IE" kern="1200"/>
            <a:t> 2017</a:t>
          </a:r>
        </a:p>
      </dsp:txBody>
      <dsp:txXfrm rot="-5400000">
        <a:off x="1" y="2798160"/>
        <a:ext cx="482548" cy="206807"/>
      </dsp:txXfrm>
    </dsp:sp>
    <dsp:sp modelId="{FC878535-9BDA-44E3-9774-4BDAA4EDCE1C}">
      <dsp:nvSpPr>
        <dsp:cNvPr id="0" name=""/>
        <dsp:cNvSpPr/>
      </dsp:nvSpPr>
      <dsp:spPr>
        <a:xfrm rot="5400000">
          <a:off x="3013798" y="25636"/>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1623553"/>
              <a:satOff val="9781"/>
              <a:lumOff val="784"/>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Rachaidh an tAEOGRTG ar ais chuig an ÚÁ le cead </a:t>
          </a:r>
          <a:r>
            <a:rPr lang="ga-IE" sz="1000" b="1" kern="1200">
              <a:solidFill>
                <a:sysClr val="windowText" lastClr="000000">
                  <a:hueOff val="0"/>
                  <a:satOff val="0"/>
                  <a:lumOff val="0"/>
                  <a:alphaOff val="0"/>
                </a:sysClr>
              </a:solidFill>
              <a:latin typeface="Calibri"/>
              <a:ea typeface="+mn-ea"/>
            </a:rPr>
            <a:t>foirmiúil</a:t>
          </a:r>
          <a:r>
            <a:rPr lang="ga-IE" kern="1200"/>
            <a:t> faoin </a:t>
          </a:r>
          <a:r>
            <a:rPr lang="ga-IE" sz="1000" b="1" kern="1200">
              <a:solidFill>
                <a:sysClr val="windowText" lastClr="000000">
                  <a:hueOff val="0"/>
                  <a:satOff val="0"/>
                  <a:lumOff val="0"/>
                  <a:alphaOff val="0"/>
                </a:sysClr>
              </a:solidFill>
              <a:latin typeface="Calibri"/>
              <a:ea typeface="+mn-ea"/>
            </a:rPr>
            <a:t>13 Aibreán 2017 </a:t>
          </a:r>
        </a:p>
      </dsp:txBody>
      <dsp:txXfrm rot="-5400000">
        <a:off x="482548" y="2578760"/>
        <a:ext cx="5488707" cy="404333"/>
      </dsp:txXfrm>
    </dsp:sp>
    <dsp:sp modelId="{80A89E9C-62CB-4C8F-88D7-6FCB3BD2747E}">
      <dsp:nvSpPr>
        <dsp:cNvPr id="0" name=""/>
        <dsp:cNvSpPr/>
      </dsp:nvSpPr>
      <dsp:spPr>
        <a:xfrm rot="5400000">
          <a:off x="-103403" y="3298298"/>
          <a:ext cx="689355" cy="482548"/>
        </a:xfrm>
        <a:prstGeom prst="chevron">
          <a:avLst/>
        </a:prstGeom>
        <a:solidFill>
          <a:srgbClr val="8064A2">
            <a:hueOff val="-2029441"/>
            <a:satOff val="12227"/>
            <a:lumOff val="980"/>
            <a:alphaOff val="0"/>
          </a:srgbClr>
        </a:solidFill>
        <a:ln w="25400" cap="flat" cmpd="sng" algn="ctr">
          <a:solidFill>
            <a:srgbClr val="8064A2">
              <a:hueOff val="-2029441"/>
              <a:satOff val="12227"/>
              <a:lumOff val="98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Aibreán</a:t>
          </a:r>
        </a:p>
        <a:p>
          <a:pPr lvl="0" algn="ctr" defTabSz="355600">
            <a:lnSpc>
              <a:spcPct val="90000"/>
            </a:lnSpc>
            <a:spcBef>
              <a:spcPct val="0"/>
            </a:spcBef>
            <a:spcAft>
              <a:spcPct val="35000"/>
            </a:spcAft>
          </a:pPr>
          <a:r>
            <a:rPr lang="ga-IE" kern="1200"/>
            <a:t>2017</a:t>
          </a:r>
        </a:p>
      </dsp:txBody>
      <dsp:txXfrm rot="-5400000">
        <a:off x="1" y="3436168"/>
        <a:ext cx="482548" cy="206807"/>
      </dsp:txXfrm>
    </dsp:sp>
    <dsp:sp modelId="{3B16EF4F-5A9C-41B4-A3C2-77A421E66C7B}">
      <dsp:nvSpPr>
        <dsp:cNvPr id="0" name=""/>
        <dsp:cNvSpPr/>
      </dsp:nvSpPr>
      <dsp:spPr>
        <a:xfrm rot="5400000">
          <a:off x="3013798" y="663645"/>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2029441"/>
              <a:satOff val="12227"/>
              <a:lumOff val="98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Cuireann an tÚÁ na hiarratasóirí ar an eolas faoi chead </a:t>
          </a:r>
          <a:r>
            <a:rPr lang="ga-IE" sz="1000" b="1" kern="1200">
              <a:solidFill>
                <a:sysClr val="windowText" lastClr="000000">
                  <a:hueOff val="0"/>
                  <a:satOff val="0"/>
                  <a:lumOff val="0"/>
                  <a:alphaOff val="0"/>
                </a:sysClr>
              </a:solidFill>
              <a:latin typeface="Calibri"/>
              <a:ea typeface="+mn-ea"/>
            </a:rPr>
            <a:t>sealadach</a:t>
          </a:r>
          <a:r>
            <a:rPr lang="ga-IE" kern="1200"/>
            <a:t> </a:t>
          </a:r>
        </a:p>
        <a:p>
          <a:pPr marL="285750" lvl="1" indent="-285750" algn="l" defTabSz="1600200">
            <a:lnSpc>
              <a:spcPct val="90000"/>
            </a:lnSpc>
            <a:spcBef>
              <a:spcPct val="0"/>
            </a:spcBef>
            <a:spcAft>
              <a:spcPct val="15000"/>
            </a:spcAft>
            <a:buChar char="••"/>
          </a:pPr>
          <a:r>
            <a:rPr lang="ga-IE" kern="1200"/>
            <a:t>Is féidir </a:t>
          </a:r>
          <a:r>
            <a:rPr lang="ga-IE" sz="1000" b="1" kern="1200">
              <a:solidFill>
                <a:sysClr val="windowText" lastClr="000000">
                  <a:hueOff val="0"/>
                  <a:satOff val="0"/>
                  <a:lumOff val="0"/>
                  <a:alphaOff val="0"/>
                </a:sysClr>
              </a:solidFill>
              <a:latin typeface="Calibri"/>
              <a:ea typeface="+mn-ea"/>
            </a:rPr>
            <a:t>cead críochnaitheach </a:t>
          </a:r>
          <a:r>
            <a:rPr lang="ga-IE" kern="1200"/>
            <a:t>a thabhairt nuair a bheidh coinníollacha an ÚÁ sásaithe ag an iarratasóir</a:t>
          </a:r>
          <a:endParaRPr lang="en-IE" sz="1000" kern="1200">
            <a:solidFill>
              <a:sysClr val="windowText" lastClr="000000">
                <a:hueOff val="0"/>
                <a:satOff val="0"/>
                <a:lumOff val="0"/>
                <a:alphaOff val="0"/>
              </a:sysClr>
            </a:solidFill>
            <a:latin typeface="Calibri"/>
            <a:ea typeface="+mn-ea"/>
            <a:cs typeface="+mn-cs"/>
          </a:endParaRPr>
        </a:p>
      </dsp:txBody>
      <dsp:txXfrm rot="-5400000">
        <a:off x="482548" y="3216769"/>
        <a:ext cx="5488707" cy="404333"/>
      </dsp:txXfrm>
    </dsp:sp>
    <dsp:sp modelId="{6FF51D97-B8A9-43CE-98B1-8B47F36A0807}">
      <dsp:nvSpPr>
        <dsp:cNvPr id="0" name=""/>
        <dsp:cNvSpPr/>
      </dsp:nvSpPr>
      <dsp:spPr>
        <a:xfrm rot="5400000">
          <a:off x="-103403" y="3936307"/>
          <a:ext cx="689355" cy="482548"/>
        </a:xfrm>
        <a:prstGeom prst="chevron">
          <a:avLst/>
        </a:prstGeom>
        <a:solidFill>
          <a:srgbClr val="8064A2">
            <a:hueOff val="-2435329"/>
            <a:satOff val="14672"/>
            <a:lumOff val="1176"/>
            <a:alphaOff val="0"/>
          </a:srgbClr>
        </a:solidFill>
        <a:ln w="25400" cap="flat" cmpd="sng" algn="ctr">
          <a:solidFill>
            <a:srgbClr val="8064A2">
              <a:hueOff val="-2435329"/>
              <a:satOff val="14672"/>
              <a:lumOff val="1176"/>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Bealtaine</a:t>
          </a:r>
        </a:p>
        <a:p>
          <a:pPr lvl="0" algn="ctr" defTabSz="355600">
            <a:lnSpc>
              <a:spcPct val="90000"/>
            </a:lnSpc>
            <a:spcBef>
              <a:spcPct val="0"/>
            </a:spcBef>
            <a:spcAft>
              <a:spcPct val="35000"/>
            </a:spcAft>
          </a:pPr>
          <a:r>
            <a:rPr lang="ga-IE" kern="1200"/>
            <a:t>2017</a:t>
          </a:r>
        </a:p>
      </dsp:txBody>
      <dsp:txXfrm rot="-5400000">
        <a:off x="1" y="4074177"/>
        <a:ext cx="482548" cy="206807"/>
      </dsp:txXfrm>
    </dsp:sp>
    <dsp:sp modelId="{55F75131-AA16-41E4-BA3E-AB66FCBE8BBB}">
      <dsp:nvSpPr>
        <dsp:cNvPr id="0" name=""/>
        <dsp:cNvSpPr/>
      </dsp:nvSpPr>
      <dsp:spPr>
        <a:xfrm rot="5400000">
          <a:off x="3013798" y="1301654"/>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2435329"/>
              <a:satOff val="14672"/>
              <a:lumOff val="117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ga-IE" sz="1000" b="1" kern="1200">
              <a:solidFill>
                <a:sysClr val="windowText" lastClr="000000">
                  <a:hueOff val="0"/>
                  <a:satOff val="0"/>
                  <a:lumOff val="0"/>
                  <a:alphaOff val="0"/>
                </a:sysClr>
              </a:solidFill>
              <a:latin typeface="Calibri"/>
              <a:ea typeface="+mn-ea"/>
            </a:rPr>
            <a:t>Ráiteas Modha </a:t>
          </a:r>
          <a:r>
            <a:rPr lang="ga-IE" kern="1200"/>
            <a:t>le cur isteach ag gach iarratasóir chuig an ÚÁ sula dtosaíonn an obair </a:t>
          </a:r>
        </a:p>
      </dsp:txBody>
      <dsp:txXfrm rot="-5400000">
        <a:off x="482548" y="3854778"/>
        <a:ext cx="5488707" cy="404333"/>
      </dsp:txXfrm>
    </dsp:sp>
    <dsp:sp modelId="{4472A534-081E-4D98-8BA1-3B96DECFBC2E}">
      <dsp:nvSpPr>
        <dsp:cNvPr id="0" name=""/>
        <dsp:cNvSpPr/>
      </dsp:nvSpPr>
      <dsp:spPr>
        <a:xfrm rot="5400000">
          <a:off x="-103403" y="4574316"/>
          <a:ext cx="689355" cy="482548"/>
        </a:xfrm>
        <a:prstGeom prst="chevron">
          <a:avLst/>
        </a:prstGeom>
        <a:solidFill>
          <a:srgbClr val="8064A2">
            <a:hueOff val="-2841217"/>
            <a:satOff val="17118"/>
            <a:lumOff val="1372"/>
            <a:alphaOff val="0"/>
          </a:srgbClr>
        </a:solidFill>
        <a:ln w="25400" cap="flat" cmpd="sng" algn="ctr">
          <a:solidFill>
            <a:srgbClr val="8064A2">
              <a:hueOff val="-2841217"/>
              <a:satOff val="17118"/>
              <a:lumOff val="1372"/>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30 Meitheamh</a:t>
          </a:r>
        </a:p>
        <a:p>
          <a:pPr lvl="0" algn="ctr" defTabSz="355600">
            <a:lnSpc>
              <a:spcPct val="90000"/>
            </a:lnSpc>
            <a:spcBef>
              <a:spcPct val="0"/>
            </a:spcBef>
            <a:spcAft>
              <a:spcPct val="35000"/>
            </a:spcAft>
          </a:pPr>
          <a:r>
            <a:rPr lang="ga-IE" kern="1200"/>
            <a:t> 2017</a:t>
          </a:r>
        </a:p>
      </dsp:txBody>
      <dsp:txXfrm rot="-5400000">
        <a:off x="1" y="4712186"/>
        <a:ext cx="482548" cy="206807"/>
      </dsp:txXfrm>
    </dsp:sp>
    <dsp:sp modelId="{97304EBA-CABB-45F4-B8A8-85093F631C07}">
      <dsp:nvSpPr>
        <dsp:cNvPr id="0" name=""/>
        <dsp:cNvSpPr/>
      </dsp:nvSpPr>
      <dsp:spPr>
        <a:xfrm rot="5400000">
          <a:off x="3013798" y="1939662"/>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2841217"/>
              <a:satOff val="17118"/>
              <a:lumOff val="1372"/>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Cuireann gach ÚÁ isteach an </a:t>
          </a:r>
          <a:r>
            <a:rPr lang="ga-IE" sz="1000" b="1" kern="1200">
              <a:solidFill>
                <a:sysClr val="windowText" lastClr="000000">
                  <a:hueOff val="0"/>
                  <a:satOff val="0"/>
                  <a:lumOff val="0"/>
                  <a:alphaOff val="0"/>
                </a:sysClr>
              </a:solidFill>
              <a:latin typeface="Calibri"/>
              <a:ea typeface="+mn-ea"/>
            </a:rPr>
            <a:t>chéad</a:t>
          </a:r>
          <a:r>
            <a:rPr lang="ga-IE" kern="1200"/>
            <a:t> tuarascáil ar dhul chun cinn chuig an REOGRTG trí úsáid a bhaint as </a:t>
          </a:r>
          <a:r>
            <a:rPr lang="ga-IE" sz="1000" b="1" kern="1200">
              <a:solidFill>
                <a:sysClr val="windowText" lastClr="000000">
                  <a:hueOff val="0"/>
                  <a:satOff val="0"/>
                  <a:lumOff val="0"/>
                  <a:alphaOff val="0"/>
                </a:sysClr>
              </a:solidFill>
              <a:latin typeface="Calibri"/>
              <a:ea typeface="+mn-ea"/>
            </a:rPr>
            <a:t>Foirm B </a:t>
          </a:r>
          <a:r>
            <a:rPr lang="ga-IE" kern="1200"/>
            <a:t>faoin 30 Meitheamh 2017</a:t>
          </a:r>
        </a:p>
        <a:p>
          <a:pPr marL="285750" lvl="1" indent="-285750" algn="l" defTabSz="1600200">
            <a:lnSpc>
              <a:spcPct val="90000"/>
            </a:lnSpc>
            <a:spcBef>
              <a:spcPct val="0"/>
            </a:spcBef>
            <a:spcAft>
              <a:spcPct val="15000"/>
            </a:spcAft>
            <a:buChar char="••"/>
          </a:pPr>
          <a:r>
            <a:rPr lang="ga-IE" sz="3600" kern="1200"/>
            <a:t>Féadfaidh an REOGRTG maoiniú a athleithdháileadh chuig ÚÁ eile ag brath ar dhul chun cinn  </a:t>
          </a:r>
        </a:p>
      </dsp:txBody>
      <dsp:txXfrm rot="-5400000">
        <a:off x="482548" y="4492786"/>
        <a:ext cx="5488707" cy="404333"/>
      </dsp:txXfrm>
    </dsp:sp>
    <dsp:sp modelId="{9A166C89-20D5-4292-8B69-CD807F993B50}">
      <dsp:nvSpPr>
        <dsp:cNvPr id="0" name=""/>
        <dsp:cNvSpPr/>
      </dsp:nvSpPr>
      <dsp:spPr>
        <a:xfrm rot="5400000">
          <a:off x="-103403" y="5212324"/>
          <a:ext cx="689355" cy="482548"/>
        </a:xfrm>
        <a:prstGeom prst="chevron">
          <a:avLst/>
        </a:prstGeom>
        <a:solidFill>
          <a:srgbClr val="8064A2">
            <a:hueOff val="-3247105"/>
            <a:satOff val="19563"/>
            <a:lumOff val="1568"/>
            <a:alphaOff val="0"/>
          </a:srgbClr>
        </a:solidFill>
        <a:ln w="25400" cap="flat" cmpd="sng" algn="ctr">
          <a:solidFill>
            <a:srgbClr val="8064A2">
              <a:hueOff val="-3247105"/>
              <a:satOff val="19563"/>
              <a:lumOff val="1568"/>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 9 Meán Fómhair</a:t>
          </a:r>
        </a:p>
        <a:p>
          <a:pPr lvl="0" algn="ctr" defTabSz="355600">
            <a:lnSpc>
              <a:spcPct val="90000"/>
            </a:lnSpc>
            <a:spcBef>
              <a:spcPct val="0"/>
            </a:spcBef>
            <a:spcAft>
              <a:spcPct val="35000"/>
            </a:spcAft>
          </a:pPr>
          <a:r>
            <a:rPr lang="ga-IE" kern="1200"/>
            <a:t>2017</a:t>
          </a:r>
        </a:p>
      </dsp:txBody>
      <dsp:txXfrm rot="-5400000">
        <a:off x="1" y="5350194"/>
        <a:ext cx="482548" cy="206807"/>
      </dsp:txXfrm>
    </dsp:sp>
    <dsp:sp modelId="{AB078463-D906-49CD-9AB0-09CDF3AF77C2}">
      <dsp:nvSpPr>
        <dsp:cNvPr id="0" name=""/>
        <dsp:cNvSpPr/>
      </dsp:nvSpPr>
      <dsp:spPr>
        <a:xfrm rot="5400000">
          <a:off x="3013798" y="2577671"/>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3247105"/>
              <a:satOff val="19563"/>
              <a:lumOff val="1568"/>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Cuireann gach ÚÁ isteach an </a:t>
          </a:r>
          <a:r>
            <a:rPr lang="ga-IE" sz="1000" b="1" kern="1200">
              <a:solidFill>
                <a:sysClr val="windowText" lastClr="000000">
                  <a:hueOff val="0"/>
                  <a:satOff val="0"/>
                  <a:lumOff val="0"/>
                  <a:alphaOff val="0"/>
                </a:sysClr>
              </a:solidFill>
              <a:latin typeface="Calibri"/>
              <a:ea typeface="+mn-ea"/>
            </a:rPr>
            <a:t>dara</a:t>
          </a:r>
          <a:r>
            <a:rPr lang="ga-IE" kern="1200"/>
            <a:t> tuarascáil ar dhul chun cinn chuig an REOGRTG trí úsáid a bhaint as </a:t>
          </a:r>
          <a:r>
            <a:rPr lang="ga-IE" sz="1000" b="1" kern="1200">
              <a:solidFill>
                <a:sysClr val="windowText" lastClr="000000">
                  <a:hueOff val="0"/>
                  <a:satOff val="0"/>
                  <a:lumOff val="0"/>
                  <a:alphaOff val="0"/>
                </a:sysClr>
              </a:solidFill>
              <a:latin typeface="Calibri"/>
              <a:ea typeface="+mn-ea"/>
            </a:rPr>
            <a:t>Foirm B </a:t>
          </a:r>
          <a:r>
            <a:rPr lang="ga-IE" kern="1200"/>
            <a:t>faoin 9 Meán Fómhair 2017</a:t>
          </a:r>
        </a:p>
        <a:p>
          <a:pPr marL="285750" lvl="1" indent="-285750" algn="l" defTabSz="1600200">
            <a:lnSpc>
              <a:spcPct val="90000"/>
            </a:lnSpc>
            <a:spcBef>
              <a:spcPct val="0"/>
            </a:spcBef>
            <a:spcAft>
              <a:spcPct val="15000"/>
            </a:spcAft>
            <a:buChar char="••"/>
          </a:pPr>
          <a:r>
            <a:rPr lang="ga-IE" kern="1200"/>
            <a:t>Féadann an REOGRTG maoiniú a </a:t>
          </a:r>
          <a:r>
            <a:rPr lang="ga-IE" sz="1000" b="1" kern="1200">
              <a:solidFill>
                <a:sysClr val="windowText" lastClr="000000">
                  <a:hueOff val="0"/>
                  <a:satOff val="0"/>
                  <a:lumOff val="0"/>
                  <a:alphaOff val="0"/>
                </a:sysClr>
              </a:solidFill>
              <a:latin typeface="Calibri"/>
              <a:ea typeface="+mn-ea"/>
            </a:rPr>
            <a:t>ath-leithdháileadh</a:t>
          </a:r>
          <a:r>
            <a:rPr lang="ga-IE" kern="1200"/>
            <a:t> ar ÚÁ eile sa chás </a:t>
          </a:r>
          <a:r>
            <a:rPr lang="ga-IE" sz="1000" b="1" kern="1200">
              <a:solidFill>
                <a:sysClr val="windowText" lastClr="000000">
                  <a:hueOff val="0"/>
                  <a:satOff val="0"/>
                  <a:lumOff val="0"/>
                  <a:alphaOff val="0"/>
                </a:sysClr>
              </a:solidFill>
              <a:latin typeface="Calibri"/>
              <a:ea typeface="+mn-ea"/>
            </a:rPr>
            <a:t>nach bhfuil</a:t>
          </a:r>
          <a:r>
            <a:rPr lang="ga-IE" kern="1200"/>
            <a:t> oibreacha tosaithe faoin dáta seo</a:t>
          </a:r>
        </a:p>
      </dsp:txBody>
      <dsp:txXfrm rot="-5400000">
        <a:off x="482548" y="5130795"/>
        <a:ext cx="5488707" cy="404333"/>
      </dsp:txXfrm>
    </dsp:sp>
    <dsp:sp modelId="{79574788-C71B-4131-BB73-C898711C02BD}">
      <dsp:nvSpPr>
        <dsp:cNvPr id="0" name=""/>
        <dsp:cNvSpPr/>
      </dsp:nvSpPr>
      <dsp:spPr>
        <a:xfrm rot="5400000">
          <a:off x="-103403" y="5850333"/>
          <a:ext cx="689355" cy="482548"/>
        </a:xfrm>
        <a:prstGeom prst="chevron">
          <a:avLst/>
        </a:prstGeom>
        <a:solidFill>
          <a:srgbClr val="8064A2">
            <a:hueOff val="-3652993"/>
            <a:satOff val="22008"/>
            <a:lumOff val="1764"/>
            <a:alphaOff val="0"/>
          </a:srgbClr>
        </a:solidFill>
        <a:ln w="25400" cap="flat" cmpd="sng" algn="ctr">
          <a:solidFill>
            <a:srgbClr val="8064A2">
              <a:hueOff val="-3652993"/>
              <a:satOff val="22008"/>
              <a:lumOff val="1764"/>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29 Meán Fómhair</a:t>
          </a:r>
        </a:p>
        <a:p>
          <a:pPr lvl="0" algn="ctr" defTabSz="355600">
            <a:lnSpc>
              <a:spcPct val="90000"/>
            </a:lnSpc>
            <a:spcBef>
              <a:spcPct val="0"/>
            </a:spcBef>
            <a:spcAft>
              <a:spcPct val="35000"/>
            </a:spcAft>
          </a:pPr>
          <a:r>
            <a:rPr lang="ga-IE" kern="1200"/>
            <a:t>2017</a:t>
          </a:r>
        </a:p>
      </dsp:txBody>
      <dsp:txXfrm rot="-5400000">
        <a:off x="1" y="5988203"/>
        <a:ext cx="482548" cy="206807"/>
      </dsp:txXfrm>
    </dsp:sp>
    <dsp:sp modelId="{9D02055D-D4ED-4879-AF8D-369BDF60F4E2}">
      <dsp:nvSpPr>
        <dsp:cNvPr id="0" name=""/>
        <dsp:cNvSpPr/>
      </dsp:nvSpPr>
      <dsp:spPr>
        <a:xfrm rot="5400000">
          <a:off x="3013798" y="3215679"/>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3652993"/>
              <a:satOff val="22008"/>
              <a:lumOff val="1764"/>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Ní mór do gach ÚÁ an REOGRTG a chur ar an eolas faoi mhaoiniú ar bith </a:t>
          </a:r>
          <a:r>
            <a:rPr lang="ga-IE" sz="1000" b="1" kern="1200">
              <a:solidFill>
                <a:sysClr val="windowText" lastClr="000000">
                  <a:hueOff val="0"/>
                  <a:satOff val="0"/>
                  <a:lumOff val="0"/>
                  <a:alphaOff val="0"/>
                </a:sysClr>
              </a:solidFill>
              <a:latin typeface="Calibri"/>
              <a:ea typeface="+mn-ea"/>
            </a:rPr>
            <a:t>nach bhfuil</a:t>
          </a:r>
          <a:r>
            <a:rPr lang="ga-IE" kern="1200"/>
            <a:t> tarraingthe anuas faoin 29 Meán Fómhair 2017 </a:t>
          </a:r>
        </a:p>
      </dsp:txBody>
      <dsp:txXfrm rot="-5400000">
        <a:off x="482548" y="5768803"/>
        <a:ext cx="5488707" cy="404333"/>
      </dsp:txXfrm>
    </dsp:sp>
    <dsp:sp modelId="{FAED6A98-EA21-4D94-A59B-9092819CC2B4}">
      <dsp:nvSpPr>
        <dsp:cNvPr id="0" name=""/>
        <dsp:cNvSpPr/>
      </dsp:nvSpPr>
      <dsp:spPr>
        <a:xfrm rot="5400000">
          <a:off x="-103403" y="6488341"/>
          <a:ext cx="689355" cy="482548"/>
        </a:xfrm>
        <a:prstGeom prst="chevron">
          <a:avLst/>
        </a:prstGeom>
        <a:solidFill>
          <a:srgbClr val="8064A2">
            <a:hueOff val="-4058882"/>
            <a:satOff val="24454"/>
            <a:lumOff val="1960"/>
            <a:alphaOff val="0"/>
          </a:srgbClr>
        </a:solidFill>
        <a:ln w="25400" cap="flat" cmpd="sng" algn="ctr">
          <a:solidFill>
            <a:srgbClr val="8064A2">
              <a:hueOff val="-4058882"/>
              <a:satOff val="24454"/>
              <a:lumOff val="196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Bealtaine - DF 2017</a:t>
          </a:r>
        </a:p>
      </dsp:txBody>
      <dsp:txXfrm rot="-5400000">
        <a:off x="1" y="6626211"/>
        <a:ext cx="482548" cy="206807"/>
      </dsp:txXfrm>
    </dsp:sp>
    <dsp:sp modelId="{32218CAE-E425-463E-A04B-88544C60EBE4}">
      <dsp:nvSpPr>
        <dsp:cNvPr id="0" name=""/>
        <dsp:cNvSpPr/>
      </dsp:nvSpPr>
      <dsp:spPr>
        <a:xfrm rot="5400000">
          <a:off x="3013798" y="3853688"/>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4058882"/>
              <a:satOff val="24454"/>
              <a:lumOff val="196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sz="3600" kern="1200"/>
            <a:t>Déanann gach ÚÁ cigireacht agus deimhniú ar oibreacha agus íocann sé amach maoiniú atá bronnta ar iarratasóir sula ndéanann sé iarratas ar aisghabháil ón REOGRTG</a:t>
          </a:r>
        </a:p>
      </dsp:txBody>
      <dsp:txXfrm rot="-5400000">
        <a:off x="482548" y="6406812"/>
        <a:ext cx="5488707" cy="404333"/>
      </dsp:txXfrm>
    </dsp:sp>
    <dsp:sp modelId="{1716CE7F-E587-46CE-997D-24788131B909}">
      <dsp:nvSpPr>
        <dsp:cNvPr id="0" name=""/>
        <dsp:cNvSpPr/>
      </dsp:nvSpPr>
      <dsp:spPr>
        <a:xfrm rot="5400000">
          <a:off x="-103403" y="7131202"/>
          <a:ext cx="689355" cy="482548"/>
        </a:xfrm>
        <a:prstGeom prst="chevron">
          <a:avLst/>
        </a:prstGeom>
        <a:solidFill>
          <a:srgbClr val="8064A2">
            <a:hueOff val="-4464770"/>
            <a:satOff val="26899"/>
            <a:lumOff val="2156"/>
            <a:alphaOff val="0"/>
          </a:srgbClr>
        </a:solidFill>
        <a:ln w="25400" cap="flat" cmpd="sng" algn="ctr">
          <a:solidFill>
            <a:srgbClr val="8064A2">
              <a:hueOff val="-4464770"/>
              <a:satOff val="26899"/>
              <a:lumOff val="2156"/>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a:p>
          <a:pPr lvl="0" algn="ctr" defTabSz="355600">
            <a:lnSpc>
              <a:spcPct val="90000"/>
            </a:lnSpc>
            <a:spcBef>
              <a:spcPct val="0"/>
            </a:spcBef>
            <a:spcAft>
              <a:spcPct val="35000"/>
            </a:spcAft>
          </a:pPr>
          <a:r>
            <a:rPr lang="ga-IE" kern="1200"/>
            <a:t> 3 Samhain</a:t>
          </a:r>
        </a:p>
        <a:p>
          <a:pPr lvl="0" algn="ctr" defTabSz="355600">
            <a:lnSpc>
              <a:spcPct val="90000"/>
            </a:lnSpc>
            <a:spcBef>
              <a:spcPct val="0"/>
            </a:spcBef>
            <a:spcAft>
              <a:spcPct val="35000"/>
            </a:spcAft>
          </a:pPr>
          <a:r>
            <a:rPr lang="ga-IE" kern="1200"/>
            <a:t> 2017</a:t>
          </a:r>
        </a:p>
      </dsp:txBody>
      <dsp:txXfrm rot="-5400000">
        <a:off x="1" y="7269072"/>
        <a:ext cx="482548" cy="206807"/>
      </dsp:txXfrm>
    </dsp:sp>
    <dsp:sp modelId="{DDE295BE-13D2-4395-920A-4AB1D6D7F2A6}">
      <dsp:nvSpPr>
        <dsp:cNvPr id="0" name=""/>
        <dsp:cNvSpPr/>
      </dsp:nvSpPr>
      <dsp:spPr>
        <a:xfrm rot="5400000">
          <a:off x="3013798" y="4491697"/>
          <a:ext cx="448081" cy="5510581"/>
        </a:xfrm>
        <a:prstGeom prst="round2SameRect">
          <a:avLst/>
        </a:prstGeom>
        <a:solidFill>
          <a:sysClr val="window" lastClr="FFFFFF">
            <a:alpha val="90000"/>
            <a:hueOff val="0"/>
            <a:satOff val="0"/>
            <a:lumOff val="0"/>
            <a:alphaOff val="0"/>
          </a:sysClr>
        </a:solidFill>
        <a:ln w="25400" cap="flat" cmpd="sng" algn="ctr">
          <a:solidFill>
            <a:srgbClr val="8064A2">
              <a:hueOff val="-4464770"/>
              <a:satOff val="26899"/>
              <a:lumOff val="215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6032" tIns="22860" rIns="22860" bIns="22860" numCol="1" spcCol="1270" anchor="ctr" anchorCtr="0">
          <a:noAutofit/>
        </a:bodyPr>
        <a:lstStyle/>
        <a:p>
          <a:pPr marL="285750" lvl="1" indent="-285750" algn="l" defTabSz="1600200">
            <a:lnSpc>
              <a:spcPct val="90000"/>
            </a:lnSpc>
            <a:spcBef>
              <a:spcPct val="0"/>
            </a:spcBef>
            <a:spcAft>
              <a:spcPct val="15000"/>
            </a:spcAft>
            <a:buChar char="••"/>
          </a:pPr>
          <a:r>
            <a:rPr lang="ga-IE" kern="1200"/>
            <a:t>Cuireann gach ÚÁ isteach éileamh ar aisíocaíocht chuig an REOGRTG faoin 3 Samhain 2017 trí úsáid a bhaint as </a:t>
          </a:r>
          <a:r>
            <a:rPr lang="ga-IE" sz="1000" b="1" kern="1200">
              <a:solidFill>
                <a:sysClr val="windowText" lastClr="000000">
                  <a:hueOff val="0"/>
                  <a:satOff val="0"/>
                  <a:lumOff val="0"/>
                  <a:alphaOff val="0"/>
                </a:sysClr>
              </a:solidFill>
              <a:latin typeface="Calibri"/>
              <a:ea typeface="+mn-ea"/>
            </a:rPr>
            <a:t>Foirm C </a:t>
          </a:r>
        </a:p>
        <a:p>
          <a:pPr marL="285750" lvl="1" indent="-285750" algn="l" defTabSz="1600200">
            <a:lnSpc>
              <a:spcPct val="90000"/>
            </a:lnSpc>
            <a:spcBef>
              <a:spcPct val="0"/>
            </a:spcBef>
            <a:spcAft>
              <a:spcPct val="15000"/>
            </a:spcAft>
            <a:buChar char="••"/>
          </a:pPr>
          <a:r>
            <a:rPr lang="ga-IE" kern="1200"/>
            <a:t>Cuireann gach ÚÁ isteach an </a:t>
          </a:r>
          <a:r>
            <a:rPr lang="ga-IE" sz="1000" b="1" kern="1200">
              <a:solidFill>
                <a:sysClr val="windowText" lastClr="000000">
                  <a:hueOff val="0"/>
                  <a:satOff val="0"/>
                  <a:lumOff val="0"/>
                  <a:alphaOff val="0"/>
                </a:sysClr>
              </a:solidFill>
              <a:latin typeface="Calibri"/>
              <a:ea typeface="+mn-ea"/>
            </a:rPr>
            <a:t>ceathrú</a:t>
          </a:r>
          <a:r>
            <a:rPr lang="ga-IE" kern="1200"/>
            <a:t> tuarascáil ar dhul chun cinn agus an tuarascáil </a:t>
          </a:r>
          <a:r>
            <a:rPr lang="ga-IE" sz="1000" b="1" kern="1200">
              <a:solidFill>
                <a:sysClr val="windowText" lastClr="000000">
                  <a:hueOff val="0"/>
                  <a:satOff val="0"/>
                  <a:lumOff val="0"/>
                  <a:alphaOff val="0"/>
                </a:sysClr>
              </a:solidFill>
              <a:latin typeface="Calibri"/>
              <a:ea typeface="+mn-ea"/>
            </a:rPr>
            <a:t>dheireanach</a:t>
          </a:r>
          <a:r>
            <a:rPr lang="ga-IE" kern="1200"/>
            <a:t> ar dhul chun cinn trí úsáid a bhaint as </a:t>
          </a:r>
          <a:r>
            <a:rPr lang="ga-IE" sz="1000" b="1" kern="1200">
              <a:solidFill>
                <a:sysClr val="windowText" lastClr="000000">
                  <a:hueOff val="0"/>
                  <a:satOff val="0"/>
                  <a:lumOff val="0"/>
                  <a:alphaOff val="0"/>
                </a:sysClr>
              </a:solidFill>
              <a:latin typeface="Calibri"/>
              <a:ea typeface="+mn-ea"/>
            </a:rPr>
            <a:t>Foirm B </a:t>
          </a:r>
          <a:r>
            <a:rPr lang="ga-IE" kern="1200"/>
            <a:t>le </a:t>
          </a:r>
          <a:r>
            <a:rPr lang="ga-IE" sz="1000" b="1" kern="1200">
              <a:solidFill>
                <a:sysClr val="windowText" lastClr="000000">
                  <a:hueOff val="0"/>
                  <a:satOff val="0"/>
                  <a:lumOff val="0"/>
                  <a:alphaOff val="0"/>
                </a:sysClr>
              </a:solidFill>
              <a:latin typeface="Calibri"/>
              <a:ea typeface="+mn-ea"/>
            </a:rPr>
            <a:t>Foirm C</a:t>
          </a:r>
        </a:p>
      </dsp:txBody>
      <dsp:txXfrm rot="-5400000">
        <a:off x="482548" y="7044821"/>
        <a:ext cx="5488707" cy="40433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8C52F5-46F3-4367-858F-848AB615BDC4}">
      <dsp:nvSpPr>
        <dsp:cNvPr id="0" name=""/>
        <dsp:cNvSpPr/>
      </dsp:nvSpPr>
      <dsp:spPr>
        <a:xfrm>
          <a:off x="1845607" y="390"/>
          <a:ext cx="1795185" cy="457269"/>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ga-IE" sz="900" kern="1200"/>
            <a:t>Oibreacha a chuir an t-iarratasóir i gcrích</a:t>
          </a:r>
        </a:p>
      </dsp:txBody>
      <dsp:txXfrm>
        <a:off x="1859000" y="13783"/>
        <a:ext cx="1768399" cy="430483"/>
      </dsp:txXfrm>
    </dsp:sp>
    <dsp:sp modelId="{54AF6E42-AF2A-4F99-A011-E306D2E27245}">
      <dsp:nvSpPr>
        <dsp:cNvPr id="0" name=""/>
        <dsp:cNvSpPr/>
      </dsp:nvSpPr>
      <dsp:spPr>
        <a:xfrm rot="5400000">
          <a:off x="2657461" y="469092"/>
          <a:ext cx="171476" cy="205771"/>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dsp:txBody>
      <dsp:txXfrm rot="-5400000">
        <a:off x="2681468" y="486240"/>
        <a:ext cx="123463" cy="120033"/>
      </dsp:txXfrm>
    </dsp:sp>
    <dsp:sp modelId="{09B9D02E-5DA0-4DFD-B328-7559F6A4B813}">
      <dsp:nvSpPr>
        <dsp:cNvPr id="0" name=""/>
        <dsp:cNvSpPr/>
      </dsp:nvSpPr>
      <dsp:spPr>
        <a:xfrm>
          <a:off x="1845607" y="686295"/>
          <a:ext cx="1795185" cy="457269"/>
        </a:xfrm>
        <a:prstGeom prst="roundRect">
          <a:avLst>
            <a:gd name="adj" fmla="val 10000"/>
          </a:avLst>
        </a:prstGeom>
        <a:solidFill>
          <a:schemeClr val="accent4">
            <a:hueOff val="-1116192"/>
            <a:satOff val="6725"/>
            <a:lumOff val="53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ga-IE" sz="900" kern="1200"/>
            <a:t>Iarratasóir íoctha ag an ÚÁ</a:t>
          </a:r>
        </a:p>
      </dsp:txBody>
      <dsp:txXfrm>
        <a:off x="1859000" y="699688"/>
        <a:ext cx="1768399" cy="430483"/>
      </dsp:txXfrm>
    </dsp:sp>
    <dsp:sp modelId="{351EB6A5-BC3D-470B-88DE-EB126231CD36}">
      <dsp:nvSpPr>
        <dsp:cNvPr id="0" name=""/>
        <dsp:cNvSpPr/>
      </dsp:nvSpPr>
      <dsp:spPr>
        <a:xfrm rot="5400000">
          <a:off x="2657461" y="1154996"/>
          <a:ext cx="171476" cy="205771"/>
        </a:xfrm>
        <a:prstGeom prst="rightArrow">
          <a:avLst>
            <a:gd name="adj1" fmla="val 60000"/>
            <a:gd name="adj2" fmla="val 50000"/>
          </a:avLst>
        </a:prstGeom>
        <a:solidFill>
          <a:schemeClr val="accent4">
            <a:hueOff val="-1488257"/>
            <a:satOff val="8966"/>
            <a:lumOff val="719"/>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dsp:txBody>
      <dsp:txXfrm rot="-5400000">
        <a:off x="2681468" y="1172144"/>
        <a:ext cx="123463" cy="120033"/>
      </dsp:txXfrm>
    </dsp:sp>
    <dsp:sp modelId="{0B53C8E6-9398-4818-A1ED-20793D2FFB48}">
      <dsp:nvSpPr>
        <dsp:cNvPr id="0" name=""/>
        <dsp:cNvSpPr/>
      </dsp:nvSpPr>
      <dsp:spPr>
        <a:xfrm>
          <a:off x="1845607" y="1372200"/>
          <a:ext cx="1795185" cy="457269"/>
        </a:xfrm>
        <a:prstGeom prst="roundRect">
          <a:avLst>
            <a:gd name="adj" fmla="val 10000"/>
          </a:avLst>
        </a:prstGeom>
        <a:solidFill>
          <a:schemeClr val="accent4">
            <a:hueOff val="-2232385"/>
            <a:satOff val="13449"/>
            <a:lumOff val="10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ga-IE" sz="900" kern="1200"/>
            <a:t>Lorgaíonn an tÚÁ aisíocaíocht ón REOGRTG</a:t>
          </a:r>
        </a:p>
      </dsp:txBody>
      <dsp:txXfrm>
        <a:off x="1859000" y="1385593"/>
        <a:ext cx="1768399" cy="430483"/>
      </dsp:txXfrm>
    </dsp:sp>
    <dsp:sp modelId="{6A4F0723-7CEA-465A-9344-961E007EA3B3}">
      <dsp:nvSpPr>
        <dsp:cNvPr id="0" name=""/>
        <dsp:cNvSpPr/>
      </dsp:nvSpPr>
      <dsp:spPr>
        <a:xfrm rot="5400000">
          <a:off x="2657461" y="1840901"/>
          <a:ext cx="171476" cy="205771"/>
        </a:xfrm>
        <a:prstGeom prst="rightArrow">
          <a:avLst>
            <a:gd name="adj1" fmla="val 60000"/>
            <a:gd name="adj2" fmla="val 50000"/>
          </a:avLst>
        </a:prstGeom>
        <a:solidFill>
          <a:schemeClr val="accent4">
            <a:hueOff val="-2976513"/>
            <a:satOff val="17933"/>
            <a:lumOff val="143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IE" sz="800" kern="1200">
            <a:solidFill>
              <a:sysClr val="window" lastClr="FFFFFF"/>
            </a:solidFill>
            <a:latin typeface="Calibri"/>
            <a:ea typeface="+mn-ea"/>
            <a:cs typeface="+mn-cs"/>
          </a:endParaRPr>
        </a:p>
      </dsp:txBody>
      <dsp:txXfrm rot="-5400000">
        <a:off x="2681468" y="1858049"/>
        <a:ext cx="123463" cy="120033"/>
      </dsp:txXfrm>
    </dsp:sp>
    <dsp:sp modelId="{F2777AB3-0BA9-4AA3-8EF8-33BB417E4B55}">
      <dsp:nvSpPr>
        <dsp:cNvPr id="0" name=""/>
        <dsp:cNvSpPr/>
      </dsp:nvSpPr>
      <dsp:spPr>
        <a:xfrm>
          <a:off x="1845607" y="2058104"/>
          <a:ext cx="1795185" cy="457269"/>
        </a:xfrm>
        <a:prstGeom prst="roundRect">
          <a:avLst>
            <a:gd name="adj" fmla="val 10000"/>
          </a:avLst>
        </a:prstGeom>
        <a:solidFill>
          <a:schemeClr val="accent4">
            <a:hueOff val="-3348577"/>
            <a:satOff val="20174"/>
            <a:lumOff val="16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ga-IE" sz="900" kern="1200"/>
            <a:t>Spriocdháta le haghaidh aisíocaíocht </a:t>
          </a:r>
        </a:p>
        <a:p>
          <a:pPr lvl="0" algn="ctr" defTabSz="400050">
            <a:lnSpc>
              <a:spcPct val="90000"/>
            </a:lnSpc>
            <a:spcBef>
              <a:spcPct val="0"/>
            </a:spcBef>
            <a:spcAft>
              <a:spcPct val="35000"/>
            </a:spcAft>
          </a:pPr>
          <a:r>
            <a:rPr lang="ga-IE" sz="900" b="1" i="0" kern="1200">
              <a:solidFill>
                <a:schemeClr val="bg1"/>
              </a:solidFill>
              <a:effectLst/>
              <a:latin typeface="Calibri"/>
              <a:ea typeface="+mn-ea"/>
            </a:rPr>
            <a:t>3 Samhain 2017</a:t>
          </a:r>
        </a:p>
      </dsp:txBody>
      <dsp:txXfrm>
        <a:off x="1859000" y="2071497"/>
        <a:ext cx="1768399" cy="430483"/>
      </dsp:txXfrm>
    </dsp:sp>
    <dsp:sp modelId="{7E6F4C88-2A1C-4DB0-AFCF-39882F4010A8}">
      <dsp:nvSpPr>
        <dsp:cNvPr id="0" name=""/>
        <dsp:cNvSpPr/>
      </dsp:nvSpPr>
      <dsp:spPr>
        <a:xfrm rot="5400000">
          <a:off x="2657461" y="2526806"/>
          <a:ext cx="171476" cy="205771"/>
        </a:xfrm>
        <a:prstGeom prst="rightArrow">
          <a:avLst>
            <a:gd name="adj1" fmla="val 60000"/>
            <a:gd name="adj2" fmla="val 50000"/>
          </a:avLst>
        </a:prstGeom>
        <a:solidFill>
          <a:schemeClr val="accent4">
            <a:hueOff val="-4464770"/>
            <a:satOff val="26899"/>
            <a:lumOff val="215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IE" sz="800" kern="1200"/>
        </a:p>
      </dsp:txBody>
      <dsp:txXfrm rot="-5400000">
        <a:off x="2681468" y="2543954"/>
        <a:ext cx="123463" cy="120033"/>
      </dsp:txXfrm>
    </dsp:sp>
    <dsp:sp modelId="{04F53AE1-EF57-480E-92B2-962C466381CB}">
      <dsp:nvSpPr>
        <dsp:cNvPr id="0" name=""/>
        <dsp:cNvSpPr/>
      </dsp:nvSpPr>
      <dsp:spPr>
        <a:xfrm>
          <a:off x="1845607" y="2744009"/>
          <a:ext cx="1795185" cy="457269"/>
        </a:xfrm>
        <a:prstGeom prst="roundRect">
          <a:avLst>
            <a:gd name="adj" fmla="val 10000"/>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ga-IE" sz="900" kern="1200"/>
            <a:t>Aisíocann an REOGRTG an tÚÁ</a:t>
          </a:r>
        </a:p>
      </dsp:txBody>
      <dsp:txXfrm>
        <a:off x="1859000" y="2757402"/>
        <a:ext cx="1768399" cy="43048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E2266-C7BC-42B4-9222-DD2CD4FD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10054</Words>
  <Characters>57310</Characters>
  <Application>Microsoft Office Word</Application>
  <DocSecurity>4</DocSecurity>
  <Lines>477</Lines>
  <Paragraphs>134</Paragraphs>
  <ScaleCrop>false</ScaleCrop>
  <HeadingPairs>
    <vt:vector size="2" baseType="variant">
      <vt:variant>
        <vt:lpstr>Title</vt:lpstr>
      </vt:variant>
      <vt:variant>
        <vt:i4>1</vt:i4>
      </vt:variant>
    </vt:vector>
  </HeadingPairs>
  <TitlesOfParts>
    <vt:vector size="1" baseType="lpstr">
      <vt:lpstr>Built Heritage Jobs Leverage Scheme</vt:lpstr>
    </vt:vector>
  </TitlesOfParts>
  <Company>Department</Company>
  <LinksUpToDate>false</LinksUpToDate>
  <CharactersWithSpaces>67230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Built Heritage Jobs Leverage Scheme</dc:title>
  <dc:creator>temp1</dc:creator>
  <cp:lastModifiedBy>Margaret Doolan - (DAHG)</cp:lastModifiedBy>
  <cp:revision>2</cp:revision>
  <cp:lastPrinted>2017-01-27T16:19:00Z</cp:lastPrinted>
  <dcterms:created xsi:type="dcterms:W3CDTF">2017-02-15T10:53:00Z</dcterms:created>
  <dcterms:modified xsi:type="dcterms:W3CDTF">2017-02-15T10:53:00Z</dcterms:modified>
</cp:coreProperties>
</file>